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D4A" w:rsidRDefault="00300B43" w:rsidP="00146D4A">
      <w:pPr>
        <w:pStyle w:val="a5"/>
      </w:pPr>
      <w:r>
        <w:rPr>
          <w:rFonts w:hint="eastAsia"/>
        </w:rPr>
        <w:t>历奇辅导概念</w:t>
      </w:r>
    </w:p>
    <w:p w:rsidR="00146D4A" w:rsidRDefault="00300B43" w:rsidP="00146D4A">
      <w:pPr>
        <w:pStyle w:val="a5"/>
      </w:pPr>
      <w:r>
        <w:rPr>
          <w:rFonts w:hint="eastAsia"/>
        </w:rPr>
        <w:t>历奇辅导是透过将服务对象安放在一个新奇的环境中，让他们跳出生理及心理的舒适区域，互相合作，解决问题。继而透过总结经验，让服务对象得到成就感，并能将成功的经验转化为未来生活的参照。</w:t>
      </w:r>
    </w:p>
    <w:p w:rsidR="00146D4A" w:rsidRDefault="00300B43" w:rsidP="00146D4A">
      <w:pPr>
        <w:pStyle w:val="a5"/>
      </w:pPr>
      <w:r>
        <w:rPr>
          <w:rFonts w:hint="eastAsia"/>
        </w:rPr>
        <w:t>历奇辅导的定义包括四个元素：历奇活动、野外、个人及小组辅导、经验学习法。</w:t>
      </w:r>
    </w:p>
    <w:p w:rsidR="00146D4A" w:rsidRDefault="00300B43" w:rsidP="00146D4A">
      <w:pPr>
        <w:pStyle w:val="a5"/>
      </w:pPr>
      <w:r>
        <w:rPr>
          <w:rFonts w:hint="eastAsia"/>
        </w:rPr>
        <w:t>历奇辅导有四个训练模式：</w:t>
      </w:r>
    </w:p>
    <w:p w:rsidR="00146D4A" w:rsidRDefault="00300B43" w:rsidP="00146D4A">
      <w:pPr>
        <w:pStyle w:val="a5"/>
      </w:pPr>
      <w:r>
        <w:rPr>
          <w:rFonts w:ascii="Times New Roman" w:hAnsi="Times New Roman" w:cs="Times New Roman"/>
        </w:rPr>
        <w:t>1</w:t>
      </w:r>
      <w:r>
        <w:rPr>
          <w:rFonts w:hint="eastAsia"/>
        </w:rPr>
        <w:t>、</w:t>
      </w:r>
      <w:r>
        <w:t>“</w:t>
      </w:r>
      <w:r>
        <w:rPr>
          <w:rFonts w:hint="eastAsia"/>
        </w:rPr>
        <w:t>历奇波浪</w:t>
      </w:r>
      <w:r>
        <w:t>”</w:t>
      </w:r>
      <w:r>
        <w:rPr>
          <w:rFonts w:hint="eastAsia"/>
        </w:rPr>
        <w:t>主要是活动讲解、过程和解说；</w:t>
      </w:r>
    </w:p>
    <w:p w:rsidR="00146D4A" w:rsidRDefault="00300B43" w:rsidP="00146D4A">
      <w:pPr>
        <w:pStyle w:val="a5"/>
      </w:pPr>
      <w:r>
        <w:rPr>
          <w:rFonts w:ascii="Times New Roman" w:hAnsi="Times New Roman" w:cs="Times New Roman"/>
        </w:rPr>
        <w:t>2</w:t>
      </w:r>
      <w:r>
        <w:rPr>
          <w:rFonts w:hint="eastAsia"/>
        </w:rPr>
        <w:t>、</w:t>
      </w:r>
      <w:r>
        <w:t>“</w:t>
      </w:r>
      <w:r>
        <w:rPr>
          <w:rFonts w:hint="eastAsia"/>
        </w:rPr>
        <w:t>野外挑战</w:t>
      </w:r>
      <w:r>
        <w:t>”</w:t>
      </w:r>
      <w:r>
        <w:rPr>
          <w:rFonts w:hint="eastAsia"/>
        </w:rPr>
        <w:t>着重个人与大自然的挑战；</w:t>
      </w:r>
    </w:p>
    <w:p w:rsidR="00146D4A" w:rsidRDefault="00300B43" w:rsidP="00146D4A">
      <w:pPr>
        <w:pStyle w:val="a5"/>
      </w:pPr>
      <w:r>
        <w:rPr>
          <w:rFonts w:ascii="Times New Roman" w:hAnsi="Times New Roman" w:cs="Times New Roman"/>
        </w:rPr>
        <w:t>3</w:t>
      </w:r>
      <w:r>
        <w:rPr>
          <w:rFonts w:hint="eastAsia"/>
        </w:rPr>
        <w:t>、</w:t>
      </w:r>
      <w:r>
        <w:t>“</w:t>
      </w:r>
      <w:r>
        <w:rPr>
          <w:rFonts w:hint="eastAsia"/>
        </w:rPr>
        <w:t>情感反思</w:t>
      </w:r>
      <w:r>
        <w:t>”</w:t>
      </w:r>
      <w:r>
        <w:rPr>
          <w:rFonts w:hint="eastAsia"/>
        </w:rPr>
        <w:t>指学员内在反思；</w:t>
      </w:r>
    </w:p>
    <w:p w:rsidR="00146D4A" w:rsidRDefault="00300B43" w:rsidP="00146D4A">
      <w:pPr>
        <w:pStyle w:val="a5"/>
      </w:pPr>
      <w:r>
        <w:rPr>
          <w:rFonts w:ascii="Times New Roman" w:hAnsi="Times New Roman" w:cs="Times New Roman"/>
        </w:rPr>
        <w:t>4</w:t>
      </w:r>
      <w:r>
        <w:rPr>
          <w:rFonts w:hint="eastAsia"/>
        </w:rPr>
        <w:t>、</w:t>
      </w:r>
      <w:r>
        <w:t>“</w:t>
      </w:r>
      <w:r>
        <w:rPr>
          <w:rFonts w:hint="eastAsia"/>
        </w:rPr>
        <w:t>多元创意</w:t>
      </w:r>
      <w:r>
        <w:t>”</w:t>
      </w:r>
      <w:r>
        <w:rPr>
          <w:rFonts w:hint="eastAsia"/>
        </w:rPr>
        <w:t>包括利用音乐、戏剧、手工艺等多种方法带出重点。</w:t>
      </w:r>
    </w:p>
    <w:p w:rsidR="00146D4A" w:rsidRDefault="00300B43" w:rsidP="00146D4A">
      <w:pPr>
        <w:pStyle w:val="a5"/>
      </w:pPr>
      <w:r>
        <w:rPr>
          <w:rFonts w:hint="eastAsia"/>
        </w:rPr>
        <w:t>香港历奇辅导的起源与发展</w:t>
      </w:r>
    </w:p>
    <w:p w:rsidR="00146D4A" w:rsidRDefault="00300B43" w:rsidP="00146D4A">
      <w:pPr>
        <w:pStyle w:val="a5"/>
      </w:pPr>
      <w:r>
        <w:rPr>
          <w:rFonts w:hint="eastAsia"/>
        </w:rPr>
        <w:t>历奇辅导在香港于七十年代开始萌芽，当时，工作人员较着重</w:t>
      </w:r>
      <w:r>
        <w:t>“</w:t>
      </w:r>
      <w:r>
        <w:rPr>
          <w:rFonts w:hint="eastAsia"/>
        </w:rPr>
        <w:t>纪律</w:t>
      </w:r>
      <w:r>
        <w:t>”</w:t>
      </w:r>
      <w:r>
        <w:rPr>
          <w:rFonts w:hint="eastAsia"/>
        </w:rPr>
        <w:t>与</w:t>
      </w:r>
      <w:r>
        <w:t>“</w:t>
      </w:r>
      <w:r>
        <w:rPr>
          <w:rFonts w:hint="eastAsia"/>
        </w:rPr>
        <w:t>服从</w:t>
      </w:r>
      <w:r>
        <w:t>”</w:t>
      </w:r>
      <w:r>
        <w:rPr>
          <w:rFonts w:hint="eastAsia"/>
        </w:rPr>
        <w:t>，至九十年代中期，一群资深的教育家、社工将</w:t>
      </w:r>
      <w:r>
        <w:t>“</w:t>
      </w:r>
      <w:r>
        <w:rPr>
          <w:rFonts w:hint="eastAsia"/>
        </w:rPr>
        <w:t>尊重为先</w:t>
      </w:r>
      <w:r>
        <w:t>”</w:t>
      </w:r>
      <w:r>
        <w:rPr>
          <w:rFonts w:hint="eastAsia"/>
        </w:rPr>
        <w:t>的理念带入历</w:t>
      </w:r>
      <w:proofErr w:type="gramStart"/>
      <w:r>
        <w:rPr>
          <w:rFonts w:hint="eastAsia"/>
        </w:rPr>
        <w:t>奇活动</w:t>
      </w:r>
      <w:proofErr w:type="gramEnd"/>
      <w:r>
        <w:rPr>
          <w:rFonts w:hint="eastAsia"/>
        </w:rPr>
        <w:t>中。</w:t>
      </w:r>
      <w:r>
        <w:t>“</w:t>
      </w:r>
      <w:r>
        <w:rPr>
          <w:rFonts w:hint="eastAsia"/>
        </w:rPr>
        <w:t>尊重</w:t>
      </w:r>
      <w:r>
        <w:t>”</w:t>
      </w:r>
      <w:r>
        <w:rPr>
          <w:rFonts w:hint="eastAsia"/>
        </w:rPr>
        <w:t>包括工作人员之间、学员之间、工作人员与学员之间的相互尊重，从尊重带来</w:t>
      </w:r>
      <w:r>
        <w:t>“</w:t>
      </w:r>
      <w:r>
        <w:rPr>
          <w:rFonts w:hint="eastAsia"/>
        </w:rPr>
        <w:t>自重</w:t>
      </w:r>
      <w:r>
        <w:t>”</w:t>
      </w:r>
      <w:r>
        <w:rPr>
          <w:rFonts w:hint="eastAsia"/>
        </w:rPr>
        <w:t>和</w:t>
      </w:r>
      <w:r>
        <w:t>“</w:t>
      </w:r>
      <w:r>
        <w:rPr>
          <w:rFonts w:hint="eastAsia"/>
        </w:rPr>
        <w:t>自律</w:t>
      </w:r>
      <w:r>
        <w:t>”</w:t>
      </w:r>
      <w:r>
        <w:rPr>
          <w:rFonts w:hint="eastAsia"/>
        </w:rPr>
        <w:t>。历</w:t>
      </w:r>
      <w:proofErr w:type="gramStart"/>
      <w:r>
        <w:rPr>
          <w:rFonts w:hint="eastAsia"/>
        </w:rPr>
        <w:t>奇活动</w:t>
      </w:r>
      <w:proofErr w:type="gramEnd"/>
      <w:r>
        <w:rPr>
          <w:rFonts w:hint="eastAsia"/>
        </w:rPr>
        <w:t>从技巧训练渐渐加入个人成长的元素，而社工在其中所起的引导作用，不容忽视。</w:t>
      </w:r>
      <w:r>
        <w:rPr>
          <w:rFonts w:ascii="Times New Roman" w:hAnsi="Times New Roman" w:cs="Times New Roman"/>
        </w:rPr>
        <w:t>1997</w:t>
      </w:r>
      <w:r>
        <w:rPr>
          <w:rFonts w:hint="eastAsia"/>
        </w:rPr>
        <w:t>年一群热心的历奇工作者，自发定期举办研讨会，分享各个机构在历</w:t>
      </w:r>
      <w:proofErr w:type="gramStart"/>
      <w:r>
        <w:rPr>
          <w:rFonts w:hint="eastAsia"/>
        </w:rPr>
        <w:t>奇活动</w:t>
      </w:r>
      <w:proofErr w:type="gramEnd"/>
      <w:r>
        <w:rPr>
          <w:rFonts w:hint="eastAsia"/>
        </w:rPr>
        <w:t>的发展、动向及面对的困难，并于</w:t>
      </w:r>
      <w:r>
        <w:rPr>
          <w:rFonts w:ascii="Times New Roman" w:hAnsi="Times New Roman" w:cs="Times New Roman"/>
        </w:rPr>
        <w:t>1998</w:t>
      </w:r>
      <w:r>
        <w:rPr>
          <w:rFonts w:hint="eastAsia"/>
        </w:rPr>
        <w:t>年成立香港历奇辅导学会，为本地历</w:t>
      </w:r>
      <w:proofErr w:type="gramStart"/>
      <w:r>
        <w:rPr>
          <w:rFonts w:hint="eastAsia"/>
        </w:rPr>
        <w:t>奇活动</w:t>
      </w:r>
      <w:proofErr w:type="gramEnd"/>
      <w:r>
        <w:rPr>
          <w:rFonts w:hint="eastAsia"/>
        </w:rPr>
        <w:t>的发展建立起一个平台。这是香港首个具有系统及明确地推广、倡导学术研究和巩固本地历奇辅导发展的组织，它将历</w:t>
      </w:r>
      <w:proofErr w:type="gramStart"/>
      <w:r>
        <w:rPr>
          <w:rFonts w:hint="eastAsia"/>
        </w:rPr>
        <w:t>奇活动</w:t>
      </w:r>
      <w:proofErr w:type="gramEnd"/>
      <w:r>
        <w:rPr>
          <w:rFonts w:hint="eastAsia"/>
        </w:rPr>
        <w:t>逐步迈进专业化。</w:t>
      </w:r>
    </w:p>
    <w:p w:rsidR="00635B7E" w:rsidRDefault="00635B7E" w:rsidP="00146D4A">
      <w:pPr>
        <w:pStyle w:val="a5"/>
      </w:pPr>
    </w:p>
    <w:p w:rsidR="00635B7E" w:rsidRDefault="00300B43" w:rsidP="00635B7E">
      <w:pPr>
        <w:pStyle w:val="a5"/>
      </w:pPr>
      <w:r>
        <w:rPr>
          <w:rStyle w:val="a6"/>
          <w:rFonts w:hint="eastAsia"/>
          <w:u w:val="single"/>
        </w:rPr>
        <w:t>历奇辅导与童军训练的整合</w:t>
      </w:r>
      <w:r w:rsidR="00635B7E">
        <w:br/>
      </w:r>
      <w:r>
        <w:rPr>
          <w:rFonts w:hint="eastAsia"/>
        </w:rPr>
        <w:t>王伟明</w:t>
      </w:r>
      <w:r w:rsidR="00635B7E">
        <w:br/>
      </w:r>
      <w:r>
        <w:t>(2006</w:t>
      </w:r>
      <w:r>
        <w:rPr>
          <w:rFonts w:hint="eastAsia"/>
        </w:rPr>
        <w:t>年</w:t>
      </w:r>
      <w:r>
        <w:t>1</w:t>
      </w:r>
      <w:r>
        <w:rPr>
          <w:rFonts w:hint="eastAsia"/>
        </w:rPr>
        <w:t>月</w:t>
      </w:r>
      <w:r>
        <w:t>7</w:t>
      </w:r>
      <w:r>
        <w:rPr>
          <w:rFonts w:hint="eastAsia"/>
        </w:rPr>
        <w:t>日</w:t>
      </w:r>
      <w:r>
        <w:t>)</w:t>
      </w:r>
    </w:p>
    <w:p w:rsidR="00635B7E" w:rsidRDefault="00300B43" w:rsidP="00635B7E">
      <w:pPr>
        <w:pStyle w:val="a5"/>
      </w:pPr>
      <w:r>
        <w:rPr>
          <w:rFonts w:hint="eastAsia"/>
        </w:rPr>
        <w:t>历奇辅导在本港的发展如旭日初升，不少机构团体已积极应用历奇于青少年成长及领导才能发展训练活动当中，协助青少年成长。历奇辅导</w:t>
      </w:r>
      <w:proofErr w:type="gramStart"/>
      <w:r>
        <w:rPr>
          <w:rFonts w:hint="eastAsia"/>
        </w:rPr>
        <w:t>包含了历奇</w:t>
      </w:r>
      <w:proofErr w:type="gramEnd"/>
      <w:r>
        <w:rPr>
          <w:rFonts w:hint="eastAsia"/>
        </w:rPr>
        <w:t>、野外、体验式学习和个人与小组辅导四个部份，把野外元素和辅导历程整合，让参加者带来成长；童军运动却提供了一套有系统和进度性的训练，当中亦渗透了大量野外历奇元素，协助青少年五育的发展，使他们成为有用的人和良好公民。</w:t>
      </w:r>
    </w:p>
    <w:p w:rsidR="00635B7E" w:rsidRDefault="00300B43" w:rsidP="00635B7E">
      <w:pPr>
        <w:pStyle w:val="a5"/>
      </w:pPr>
      <w:r>
        <w:rPr>
          <w:rFonts w:hint="eastAsia"/>
        </w:rPr>
        <w:t>简单可见，历奇辅导与童军运动的出发点和实践方法亦有很多相近之处，各具特色却有异曲同工之妙，因而牵起了整合历奇辅导与童军运动可行性的讨论热潮和推动工作。比如历奇行内人士已广泛采用一些向来被视为传统童军技能的项目于历</w:t>
      </w:r>
      <w:proofErr w:type="gramStart"/>
      <w:r>
        <w:rPr>
          <w:rFonts w:hint="eastAsia"/>
        </w:rPr>
        <w:t>奇活动</w:t>
      </w:r>
      <w:proofErr w:type="gramEnd"/>
      <w:r>
        <w:rPr>
          <w:rFonts w:hint="eastAsia"/>
        </w:rPr>
        <w:t>中，例如木筏制作、绳艺、营火晚会等；又如近年不少童军单位在训练</w:t>
      </w:r>
      <w:r>
        <w:rPr>
          <w:rFonts w:hint="eastAsia"/>
        </w:rPr>
        <w:lastRenderedPageBreak/>
        <w:t>中亦加插了体验式学习和辅导元素，当中最突出的要算童军领导才训练班，曾经有区</w:t>
      </w:r>
      <w:proofErr w:type="gramStart"/>
      <w:r>
        <w:rPr>
          <w:rFonts w:hint="eastAsia"/>
        </w:rPr>
        <w:t>会甚至</w:t>
      </w:r>
      <w:proofErr w:type="gramEnd"/>
      <w:r>
        <w:rPr>
          <w:rFonts w:hint="eastAsia"/>
        </w:rPr>
        <w:t>以两天的乘风</w:t>
      </w:r>
      <w:proofErr w:type="gramStart"/>
      <w:r>
        <w:rPr>
          <w:rFonts w:hint="eastAsia"/>
        </w:rPr>
        <w:t>航活动</w:t>
      </w:r>
      <w:proofErr w:type="gramEnd"/>
      <w:r>
        <w:rPr>
          <w:rFonts w:hint="eastAsia"/>
        </w:rPr>
        <w:t>取代宿营活动，一改沿用多年的训练模式。在此不难发现，不论是历奇行内人士，抑或是童军成员，都正在积极探索</w:t>
      </w:r>
      <w:proofErr w:type="gramStart"/>
      <w:r>
        <w:rPr>
          <w:rFonts w:hint="eastAsia"/>
        </w:rPr>
        <w:t>如何把历奇</w:t>
      </w:r>
      <w:proofErr w:type="gramEnd"/>
      <w:r>
        <w:rPr>
          <w:rFonts w:hint="eastAsia"/>
        </w:rPr>
        <w:t>辅导与童军训练有效地整合，同时发挥两者的好处。</w:t>
      </w:r>
    </w:p>
    <w:p w:rsidR="00635B7E" w:rsidRDefault="00300B43" w:rsidP="00635B7E">
      <w:pPr>
        <w:pStyle w:val="a5"/>
      </w:pPr>
      <w:r>
        <w:rPr>
          <w:rFonts w:hint="eastAsia"/>
        </w:rPr>
        <w:t>本文将会探讨</w:t>
      </w:r>
      <w:proofErr w:type="gramStart"/>
      <w:r>
        <w:rPr>
          <w:rFonts w:hint="eastAsia"/>
        </w:rPr>
        <w:t>如何把历奇</w:t>
      </w:r>
      <w:proofErr w:type="gramEnd"/>
      <w:r>
        <w:rPr>
          <w:rFonts w:hint="eastAsia"/>
        </w:rPr>
        <w:t>辅导与童军训练整合，并只集中抽取童军支部</w:t>
      </w:r>
      <w:r>
        <w:t>(11-16</w:t>
      </w:r>
      <w:r>
        <w:rPr>
          <w:rFonts w:hint="eastAsia"/>
        </w:rPr>
        <w:t>岁</w:t>
      </w:r>
      <w:r>
        <w:t>)</w:t>
      </w:r>
      <w:r>
        <w:rPr>
          <w:rFonts w:hint="eastAsia"/>
        </w:rPr>
        <w:t>训练纲要作列举和阐释。</w:t>
      </w:r>
    </w:p>
    <w:p w:rsidR="00635B7E" w:rsidRDefault="00300B43" w:rsidP="00635B7E">
      <w:pPr>
        <w:pStyle w:val="a5"/>
      </w:pPr>
      <w:r>
        <w:rPr>
          <w:rFonts w:hint="eastAsia"/>
          <w:u w:val="single"/>
        </w:rPr>
        <w:t>历奇辅导与童军运动的目标和实践方法比较</w:t>
      </w:r>
      <w:r w:rsidR="00635B7E">
        <w:rPr>
          <w:u w:val="single"/>
        </w:rPr>
        <w:t xml:space="preserve"> </w:t>
      </w:r>
    </w:p>
    <w:p w:rsidR="00635B7E" w:rsidRDefault="00300B43" w:rsidP="00635B7E">
      <w:pPr>
        <w:pStyle w:val="a5"/>
      </w:pPr>
      <w:r>
        <w:rPr>
          <w:rFonts w:hint="eastAsia"/>
        </w:rPr>
        <w:t>历奇辅导的最终目标是提高参加者的自我认识</w:t>
      </w:r>
      <w:r>
        <w:t>(</w:t>
      </w:r>
      <w:proofErr w:type="spellStart"/>
      <w:r>
        <w:t>Schoel</w:t>
      </w:r>
      <w:proofErr w:type="spellEnd"/>
      <w:r>
        <w:t xml:space="preserve">, Jim, </w:t>
      </w:r>
      <w:proofErr w:type="spellStart"/>
      <w:r>
        <w:t>Prouty</w:t>
      </w:r>
      <w:proofErr w:type="spellEnd"/>
      <w:r>
        <w:t>, Dick &amp; Radcliffe, Paul (1989), PA)</w:t>
      </w:r>
      <w:r>
        <w:rPr>
          <w:rFonts w:hint="eastAsia"/>
        </w:rPr>
        <w:t>，协助参加者建立正确和健康的人际关系。李德诚和麦淑华更在提高自我认识的六项元素</w:t>
      </w:r>
      <w:r>
        <w:t>(</w:t>
      </w:r>
      <w:r>
        <w:rPr>
          <w:rFonts w:hint="eastAsia"/>
        </w:rPr>
        <w:t>建立信任、订定目标、挑战与压力、高峰经验、幽默与欢乐、解决难题</w:t>
      </w:r>
      <w:r>
        <w:t>)</w:t>
      </w:r>
      <w:r>
        <w:rPr>
          <w:rFonts w:hint="eastAsia"/>
        </w:rPr>
        <w:t>中加入「社会责任」，阐明历奇辅导的最终目标</w:t>
      </w:r>
      <w:proofErr w:type="gramStart"/>
      <w:r>
        <w:rPr>
          <w:rFonts w:hint="eastAsia"/>
        </w:rPr>
        <w:t>是循这七个</w:t>
      </w:r>
      <w:proofErr w:type="gramEnd"/>
      <w:r>
        <w:rPr>
          <w:rFonts w:hint="eastAsia"/>
        </w:rPr>
        <w:t>方面提高参加者的自我认识，进而提升个人素质和对社会</w:t>
      </w:r>
      <w:proofErr w:type="gramStart"/>
      <w:r>
        <w:rPr>
          <w:rFonts w:hint="eastAsia"/>
        </w:rPr>
        <w:t>作出</w:t>
      </w:r>
      <w:proofErr w:type="gramEnd"/>
      <w:r>
        <w:rPr>
          <w:rFonts w:hint="eastAsia"/>
        </w:rPr>
        <w:t>贡献。</w:t>
      </w:r>
    </w:p>
    <w:p w:rsidR="00635B7E" w:rsidRDefault="00300B43" w:rsidP="00635B7E">
      <w:pPr>
        <w:pStyle w:val="a5"/>
      </w:pPr>
      <w:r>
        <w:rPr>
          <w:rFonts w:hint="eastAsia"/>
        </w:rPr>
        <w:t>童军运动的目标，旨在促进青少年身心精神的陶冶与启发，使能成为良好公民，有助于社会。童军训练是透过欢愉富吸引力而有价值之有进度性训练活动，促进青少年德、智、体、群、美五育的发展。</w:t>
      </w:r>
    </w:p>
    <w:p w:rsidR="00635B7E" w:rsidRDefault="00300B43" w:rsidP="00635B7E">
      <w:pPr>
        <w:pStyle w:val="a5"/>
      </w:pPr>
      <w:r>
        <w:rPr>
          <w:rFonts w:hint="eastAsia"/>
        </w:rPr>
        <w:t>历奇辅导着重的是个人与人际之间的关系发展，提升个人自我认知，从而建立自信、积极态度、社会责任等；童军运动亦着重个人的身心精神塑造和启发，并以小队制度注入团队沟通相处元素，同样地协助青少年自立成长，建立良好价值观和社会责任。</w:t>
      </w:r>
    </w:p>
    <w:p w:rsidR="00635B7E" w:rsidRDefault="00300B43" w:rsidP="00635B7E">
      <w:pPr>
        <w:pStyle w:val="a5"/>
      </w:pPr>
      <w:r>
        <w:rPr>
          <w:rFonts w:hint="eastAsia"/>
        </w:rPr>
        <w:t>历奇辅导与童军运动均有采取野外历</w:t>
      </w:r>
      <w:proofErr w:type="gramStart"/>
      <w:r>
        <w:rPr>
          <w:rFonts w:hint="eastAsia"/>
        </w:rPr>
        <w:t>奇模式</w:t>
      </w:r>
      <w:proofErr w:type="gramEnd"/>
      <w:r>
        <w:rPr>
          <w:rFonts w:hint="eastAsia"/>
        </w:rPr>
        <w:t>运作。在童军训练纲要中，童军必须获取足够的野外远足露营经验，并完成各项野外</w:t>
      </w:r>
      <w:proofErr w:type="gramStart"/>
      <w:r>
        <w:rPr>
          <w:rFonts w:hint="eastAsia"/>
        </w:rPr>
        <w:t>事工方</w:t>
      </w:r>
      <w:proofErr w:type="gramEnd"/>
      <w:r>
        <w:rPr>
          <w:rFonts w:hint="eastAsia"/>
        </w:rPr>
        <w:t>能考获进度章。此外，现时的童军训练纲要已加入各项野外历奇元素，包括攀岩、运动攀登、黑夜远足、水上活动等，以满足不同的需要。不过，以体验式学习法为骨干的启导活动在现阶段仍只有在童军训练班上或以休闲性质为主的童军活动里间中被运用，并未有被纳入训练纲要之中，但以此学习法作为基础的活动元素亦不难在训练纲要中发现，例如小区参与、</w:t>
      </w:r>
      <w:proofErr w:type="gramStart"/>
      <w:r>
        <w:rPr>
          <w:rFonts w:hint="eastAsia"/>
        </w:rPr>
        <w:t>事工计划</w:t>
      </w:r>
      <w:proofErr w:type="gramEnd"/>
      <w:r>
        <w:rPr>
          <w:rFonts w:hint="eastAsia"/>
        </w:rPr>
        <w:t>等。</w:t>
      </w:r>
    </w:p>
    <w:p w:rsidR="00635B7E" w:rsidRDefault="00300B43" w:rsidP="00635B7E">
      <w:pPr>
        <w:pStyle w:val="a5"/>
      </w:pPr>
      <w:r>
        <w:rPr>
          <w:rFonts w:hint="eastAsia"/>
        </w:rPr>
        <w:t>个人及小组辅导与童军训练亦是相辅相成的。童军训练的实践方法亦强调以成年人</w:t>
      </w:r>
      <w:r>
        <w:t>(</w:t>
      </w:r>
      <w:r>
        <w:rPr>
          <w:rFonts w:hint="eastAsia"/>
        </w:rPr>
        <w:t>领袖</w:t>
      </w:r>
      <w:r>
        <w:t>)</w:t>
      </w:r>
      <w:r>
        <w:rPr>
          <w:rFonts w:hint="eastAsia"/>
        </w:rPr>
        <w:t>作为领导，由成年人适时介入，并在团内实行小队制度，由小队长指导小队成员参与活动训练和议决颁发奖章，当中蕴涵个人与小组辅导的元素。在训练纲要中，童军亦要与小队长及领袖进行讨论，让他们有适当机会获得领袖的意见和辅导。不过，在实践训练纲要时，领袖及成员却容易只按照训练纲要的框架，而倾向只</w:t>
      </w:r>
      <w:proofErr w:type="gramStart"/>
      <w:r>
        <w:rPr>
          <w:rFonts w:hint="eastAsia"/>
        </w:rPr>
        <w:t>着重事工</w:t>
      </w:r>
      <w:proofErr w:type="gramEnd"/>
      <w:r>
        <w:rPr>
          <w:rFonts w:hint="eastAsia"/>
        </w:rPr>
        <w:t>计划的技术性指导，却忽略了童军个人与小队的成长辅导。更普遍的情况是童军在接受奖章考验时渐渐地转变为只有个人的参与，缺少领袖和朋辈的支持，因而考验项目</w:t>
      </w:r>
      <w:proofErr w:type="gramStart"/>
      <w:r>
        <w:rPr>
          <w:rFonts w:hint="eastAsia"/>
        </w:rPr>
        <w:t>渐趋事工</w:t>
      </w:r>
      <w:proofErr w:type="gramEnd"/>
      <w:r>
        <w:rPr>
          <w:rFonts w:hint="eastAsia"/>
        </w:rPr>
        <w:t>化。</w:t>
      </w:r>
    </w:p>
    <w:p w:rsidR="00635B7E" w:rsidRDefault="00300B43" w:rsidP="00635B7E">
      <w:pPr>
        <w:pStyle w:val="a5"/>
      </w:pPr>
      <w:r>
        <w:rPr>
          <w:rFonts w:hint="eastAsia"/>
        </w:rPr>
        <w:t>笔者曾经在区会内担任过奖章和专科徽章主考，接触过不少</w:t>
      </w:r>
      <w:proofErr w:type="gramStart"/>
      <w:r>
        <w:rPr>
          <w:rFonts w:hint="eastAsia"/>
        </w:rPr>
        <w:t>前来考章的</w:t>
      </w:r>
      <w:proofErr w:type="gramEnd"/>
      <w:r>
        <w:rPr>
          <w:rFonts w:hint="eastAsia"/>
        </w:rPr>
        <w:t>童军。笔者发现，大部份童军在整个</w:t>
      </w:r>
      <w:proofErr w:type="gramStart"/>
      <w:r>
        <w:rPr>
          <w:rFonts w:hint="eastAsia"/>
        </w:rPr>
        <w:t>考章过程</w:t>
      </w:r>
      <w:proofErr w:type="gramEnd"/>
      <w:r>
        <w:rPr>
          <w:rFonts w:hint="eastAsia"/>
        </w:rPr>
        <w:t>中，包括前期准备工作</w:t>
      </w:r>
      <w:r>
        <w:t>(</w:t>
      </w:r>
      <w:r>
        <w:rPr>
          <w:rFonts w:hint="eastAsia"/>
        </w:rPr>
        <w:t>例如撰写露营计划</w:t>
      </w:r>
      <w:r>
        <w:rPr>
          <w:rFonts w:hint="eastAsia"/>
        </w:rPr>
        <w:lastRenderedPageBreak/>
        <w:t>书</w:t>
      </w:r>
      <w:r>
        <w:t>)</w:t>
      </w:r>
      <w:r>
        <w:rPr>
          <w:rFonts w:hint="eastAsia"/>
        </w:rPr>
        <w:t>、考验</w:t>
      </w:r>
      <w:r>
        <w:t>(</w:t>
      </w:r>
      <w:r>
        <w:rPr>
          <w:rFonts w:hint="eastAsia"/>
        </w:rPr>
        <w:t>例如露营</w:t>
      </w:r>
      <w:r>
        <w:t>)</w:t>
      </w:r>
      <w:r>
        <w:rPr>
          <w:rFonts w:hint="eastAsia"/>
        </w:rPr>
        <w:t>和考验后报告</w:t>
      </w:r>
      <w:r>
        <w:t>(</w:t>
      </w:r>
      <w:r>
        <w:rPr>
          <w:rFonts w:hint="eastAsia"/>
        </w:rPr>
        <w:t>例如撰写露营报告书</w:t>
      </w:r>
      <w:r>
        <w:t>)</w:t>
      </w:r>
      <w:r>
        <w:rPr>
          <w:rFonts w:hint="eastAsia"/>
        </w:rPr>
        <w:t>，都缺乏领袖的指导，领袖通常最多只会对计划书和报告书提供技术性建议，并因为需要而出席露营，形同考官一样。</w:t>
      </w:r>
      <w:proofErr w:type="gramStart"/>
      <w:r>
        <w:rPr>
          <w:rFonts w:hint="eastAsia"/>
        </w:rPr>
        <w:t>考章的</w:t>
      </w:r>
      <w:proofErr w:type="gramEnd"/>
      <w:r>
        <w:rPr>
          <w:rFonts w:hint="eastAsia"/>
        </w:rPr>
        <w:t>童军通常也只把露营当成是</w:t>
      </w:r>
      <w:proofErr w:type="gramStart"/>
      <w:r>
        <w:rPr>
          <w:rFonts w:hint="eastAsia"/>
        </w:rPr>
        <w:t>考验事工来</w:t>
      </w:r>
      <w:proofErr w:type="gramEnd"/>
      <w:r>
        <w:rPr>
          <w:rFonts w:hint="eastAsia"/>
        </w:rPr>
        <w:t>看待，最多只会跟领袖作技术性交流。其实，训练纲要包含了不同的历奇元素，但在实践之时，因为实践原则不同，领袖</w:t>
      </w:r>
      <w:proofErr w:type="gramStart"/>
      <w:r>
        <w:rPr>
          <w:rFonts w:hint="eastAsia"/>
        </w:rPr>
        <w:t>跟成员</w:t>
      </w:r>
      <w:proofErr w:type="gramEnd"/>
      <w:r>
        <w:rPr>
          <w:rFonts w:hint="eastAsia"/>
        </w:rPr>
        <w:t>的取向便有所不同，最终训练所带来的效果亦大相径庭。</w:t>
      </w:r>
    </w:p>
    <w:p w:rsidR="00635B7E" w:rsidRDefault="00300B43" w:rsidP="00635B7E">
      <w:pPr>
        <w:pStyle w:val="a5"/>
      </w:pPr>
      <w:r>
        <w:rPr>
          <w:rFonts w:hint="eastAsia"/>
          <w:u w:val="single"/>
        </w:rPr>
        <w:t>在童军活动应用历奇辅导的裨益和限制</w:t>
      </w:r>
    </w:p>
    <w:p w:rsidR="00635B7E" w:rsidRDefault="00300B43" w:rsidP="00635B7E">
      <w:pPr>
        <w:pStyle w:val="a5"/>
      </w:pPr>
      <w:r>
        <w:rPr>
          <w:rFonts w:hint="eastAsia"/>
        </w:rPr>
        <w:t>历奇是从体验中学习。历奇的最大裨益莫过于透过经历体验、合宜的挑战、群体的互助支持、适切的引导等催化生命成长，装备生命去面对生活的挑战</w:t>
      </w:r>
      <w:r>
        <w:t>(</w:t>
      </w:r>
      <w:r>
        <w:rPr>
          <w:rFonts w:hint="eastAsia"/>
        </w:rPr>
        <w:t>李德诚</w:t>
      </w:r>
      <w:r>
        <w:t>)</w:t>
      </w:r>
      <w:r>
        <w:rPr>
          <w:rFonts w:hint="eastAsia"/>
        </w:rPr>
        <w:t>。童军也是从体验中学习。童军运动的最大裨益莫过于透过欢愉富吸引力而有进度性的训练，引导青少年自我学习和启发，培养他们成为一个有自立能力、乐于助人、有责任感及勇于承担的人，建立个人价值观</w:t>
      </w:r>
      <w:r>
        <w:t>(</w:t>
      </w:r>
      <w:r>
        <w:rPr>
          <w:rFonts w:hint="eastAsia"/>
        </w:rPr>
        <w:t>香港童军总会使命</w:t>
      </w:r>
      <w:r>
        <w:t>)</w:t>
      </w:r>
      <w:r>
        <w:rPr>
          <w:rFonts w:hint="eastAsia"/>
        </w:rPr>
        <w:t>。</w:t>
      </w:r>
    </w:p>
    <w:p w:rsidR="00635B7E" w:rsidRDefault="00300B43" w:rsidP="00635B7E">
      <w:pPr>
        <w:pStyle w:val="a5"/>
      </w:pPr>
      <w:r>
        <w:rPr>
          <w:rFonts w:hint="eastAsia"/>
        </w:rPr>
        <w:t>虽然童军活动渗透</w:t>
      </w:r>
      <w:proofErr w:type="gramStart"/>
      <w:r>
        <w:rPr>
          <w:rFonts w:hint="eastAsia"/>
        </w:rPr>
        <w:t>了历奇活动</w:t>
      </w:r>
      <w:proofErr w:type="gramEnd"/>
      <w:r>
        <w:rPr>
          <w:rFonts w:hint="eastAsia"/>
        </w:rPr>
        <w:t>元素，但却倾向于重视技能的训练。有了各样的技能训练和专章制度，的确可以让青少年发掘个人嗜好和技艺，有助他们发展个人价值观和成长。但与此同时，只集中于技能的训练却无助青少年心智的成长。普遍的旅团在集会时多数会进行各样的技能教授和训练，出外远足露营时也经常与户外训练或技能比赛练习挂帅，成员的生命成长和自我认知提升程度甚为不足，更甚的是童军训练被扭曲为考章和比赛的工具。在童军活动中渗入历奇辅导元素，可以有助童军训练取得平衡，在保持技能训练的同时，兼顾童军成员的个人与群体成长发展。笔者曾经尝试在团集会中定期进行体验式启导活动，再辅以动感辅导，童军成员间的沟通渐渐地多了起来，参与活动的态度亦变得更积极。相反地，一个只有勤力操练技能的旅团，成员间没有太多沟通，关系较为疏远，童军成员只会在需要完成任务时才发挥个人才能。</w:t>
      </w:r>
    </w:p>
    <w:p w:rsidR="00635B7E" w:rsidRDefault="00300B43" w:rsidP="00635B7E">
      <w:pPr>
        <w:pStyle w:val="a5"/>
      </w:pPr>
      <w:r>
        <w:rPr>
          <w:rFonts w:hint="eastAsia"/>
        </w:rPr>
        <w:t>不过，在童军活动中应用历奇辅导亦受到一定的限制：</w:t>
      </w:r>
    </w:p>
    <w:p w:rsidR="00635B7E" w:rsidRDefault="00300B43" w:rsidP="00635B7E">
      <w:pPr>
        <w:pStyle w:val="a5"/>
        <w:numPr>
          <w:ilvl w:val="0"/>
          <w:numId w:val="1"/>
        </w:numPr>
      </w:pPr>
      <w:r>
        <w:rPr>
          <w:rStyle w:val="a7"/>
          <w:rFonts w:hint="eastAsia"/>
        </w:rPr>
        <w:t>训练制度的局限</w:t>
      </w:r>
      <w:r w:rsidR="00635B7E">
        <w:br/>
      </w:r>
      <w:r>
        <w:rPr>
          <w:rFonts w:hint="eastAsia"/>
        </w:rPr>
        <w:t>童军训练是一进度性训练，以技能</w:t>
      </w:r>
      <w:proofErr w:type="gramStart"/>
      <w:r>
        <w:rPr>
          <w:rFonts w:hint="eastAsia"/>
        </w:rPr>
        <w:t>和事工为</w:t>
      </w:r>
      <w:proofErr w:type="gramEnd"/>
      <w:r>
        <w:rPr>
          <w:rFonts w:hint="eastAsia"/>
        </w:rPr>
        <w:t>主导。由于历奇辅导所带来的是个人生命的成长，难以量化和量度，因此难以纳入进度性训练当中。</w:t>
      </w:r>
    </w:p>
    <w:p w:rsidR="00635B7E" w:rsidRDefault="00300B43" w:rsidP="00635B7E">
      <w:pPr>
        <w:pStyle w:val="a5"/>
        <w:numPr>
          <w:ilvl w:val="0"/>
          <w:numId w:val="1"/>
        </w:numPr>
      </w:pPr>
      <w:r>
        <w:rPr>
          <w:rStyle w:val="a7"/>
          <w:rFonts w:hint="eastAsia"/>
        </w:rPr>
        <w:t>领袖介入的局限</w:t>
      </w:r>
      <w:r w:rsidR="00635B7E">
        <w:br/>
      </w:r>
      <w:r>
        <w:rPr>
          <w:rFonts w:hint="eastAsia"/>
        </w:rPr>
        <w:t>普遍领袖仍然</w:t>
      </w:r>
      <w:proofErr w:type="gramStart"/>
      <w:r>
        <w:rPr>
          <w:rFonts w:hint="eastAsia"/>
        </w:rPr>
        <w:t>缺乏对历奇</w:t>
      </w:r>
      <w:proofErr w:type="gramEnd"/>
      <w:r>
        <w:rPr>
          <w:rFonts w:hint="eastAsia"/>
        </w:rPr>
        <w:t>辅导、危机管理的认知。要推行高质素的历奇辅导，很在乎推行者的个人素质、经验和造艺，适当地运用历奇和体验式学习法催化生命成长；此外，从事野外历奇亦必须要取得相关证书方能进行，局限了野外历奇的快速发展。</w:t>
      </w:r>
    </w:p>
    <w:p w:rsidR="00635B7E" w:rsidRDefault="00300B43" w:rsidP="00635B7E">
      <w:pPr>
        <w:pStyle w:val="a5"/>
        <w:numPr>
          <w:ilvl w:val="0"/>
          <w:numId w:val="1"/>
        </w:numPr>
      </w:pPr>
      <w:r>
        <w:rPr>
          <w:rStyle w:val="a7"/>
          <w:rFonts w:hint="eastAsia"/>
        </w:rPr>
        <w:t>资源投入的局限</w:t>
      </w:r>
      <w:r w:rsidR="00635B7E">
        <w:br/>
      </w:r>
      <w:r>
        <w:rPr>
          <w:rFonts w:hint="eastAsia"/>
        </w:rPr>
        <w:t>现时童军总会辖下的历奇场地和设施少之又少，工具配套甚为不足，未能普及历奇辅导。</w:t>
      </w:r>
    </w:p>
    <w:p w:rsidR="00635B7E" w:rsidRDefault="00300B43" w:rsidP="00635B7E">
      <w:pPr>
        <w:pStyle w:val="a5"/>
        <w:numPr>
          <w:ilvl w:val="0"/>
          <w:numId w:val="1"/>
        </w:numPr>
      </w:pPr>
      <w:r>
        <w:rPr>
          <w:rStyle w:val="a7"/>
          <w:rFonts w:hint="eastAsia"/>
        </w:rPr>
        <w:t>历奇辅导本身的局限</w:t>
      </w:r>
      <w:r w:rsidR="00635B7E">
        <w:br/>
      </w:r>
      <w:r>
        <w:rPr>
          <w:rFonts w:hint="eastAsia"/>
        </w:rPr>
        <w:t>历奇是一个生命影响生命的过程。参加者的学习体验完全视</w:t>
      </w:r>
      <w:proofErr w:type="gramStart"/>
      <w:r>
        <w:rPr>
          <w:rFonts w:hint="eastAsia"/>
        </w:rPr>
        <w:t>乎个人</w:t>
      </w:r>
      <w:proofErr w:type="gramEnd"/>
      <w:r>
        <w:rPr>
          <w:rFonts w:hint="eastAsia"/>
        </w:rPr>
        <w:t>的价值观、概念基础等而定，不一定能获得结构性的学习体验和达到预期的效果。</w:t>
      </w:r>
    </w:p>
    <w:p w:rsidR="00635B7E" w:rsidRDefault="00300B43" w:rsidP="00635B7E">
      <w:pPr>
        <w:pStyle w:val="a5"/>
      </w:pPr>
      <w:r>
        <w:rPr>
          <w:rFonts w:hint="eastAsia"/>
          <w:u w:val="single"/>
        </w:rPr>
        <w:t>如何在童军活动中有效应用历奇辅导</w:t>
      </w:r>
    </w:p>
    <w:p w:rsidR="00635B7E" w:rsidRDefault="00300B43" w:rsidP="00635B7E">
      <w:pPr>
        <w:pStyle w:val="a5"/>
      </w:pPr>
      <w:r>
        <w:rPr>
          <w:rFonts w:hint="eastAsia"/>
        </w:rPr>
        <w:lastRenderedPageBreak/>
        <w:t>如前文曾经提及，部份训练班正在</w:t>
      </w:r>
      <w:proofErr w:type="gramStart"/>
      <w:r>
        <w:rPr>
          <w:rFonts w:hint="eastAsia"/>
        </w:rPr>
        <w:t>改以历奇</w:t>
      </w:r>
      <w:proofErr w:type="gramEnd"/>
      <w:r>
        <w:rPr>
          <w:rFonts w:hint="eastAsia"/>
        </w:rPr>
        <w:t>辅导模式进行，如童军领导才训练班。其他课程如露营、远足训练班等，亦大可引用历奇和小组辅导作为教学手法，透过小组分享体验增进各人的知识之余，亦可促进小队的合作效能，加强课程的趣味。在团集会上，领袖亦不妨尝试</w:t>
      </w:r>
      <w:proofErr w:type="gramStart"/>
      <w:r>
        <w:rPr>
          <w:rFonts w:hint="eastAsia"/>
        </w:rPr>
        <w:t>加插历奇</w:t>
      </w:r>
      <w:proofErr w:type="gramEnd"/>
      <w:r>
        <w:rPr>
          <w:rFonts w:hint="eastAsia"/>
        </w:rPr>
        <w:t>辅导和启导活动环节，甚至以童军活动元素渗透入启导活动当中，鼓励成员介入参与和总结经验，此举可促进团员、领袖和家长之间的互动关系，有助维系团结。领袖在鼓励成员</w:t>
      </w:r>
      <w:proofErr w:type="gramStart"/>
      <w:r>
        <w:rPr>
          <w:rFonts w:hint="eastAsia"/>
        </w:rPr>
        <w:t>考章之余</w:t>
      </w:r>
      <w:proofErr w:type="gramEnd"/>
      <w:r>
        <w:rPr>
          <w:rFonts w:hint="eastAsia"/>
        </w:rPr>
        <w:t>，亦应辅以适当的指导和分享，不致</w:t>
      </w:r>
      <w:proofErr w:type="gramStart"/>
      <w:r>
        <w:rPr>
          <w:rFonts w:hint="eastAsia"/>
        </w:rPr>
        <w:t>让考章</w:t>
      </w:r>
      <w:proofErr w:type="gramEnd"/>
      <w:r>
        <w:rPr>
          <w:rFonts w:hint="eastAsia"/>
        </w:rPr>
        <w:t>工作</w:t>
      </w:r>
      <w:proofErr w:type="gramStart"/>
      <w:r>
        <w:rPr>
          <w:rFonts w:hint="eastAsia"/>
        </w:rPr>
        <w:t>流于事工化</w:t>
      </w:r>
      <w:proofErr w:type="gramEnd"/>
      <w:r>
        <w:rPr>
          <w:rFonts w:hint="eastAsia"/>
        </w:rPr>
        <w:t>。</w:t>
      </w:r>
    </w:p>
    <w:p w:rsidR="00635B7E" w:rsidRDefault="00300B43" w:rsidP="00635B7E">
      <w:pPr>
        <w:pStyle w:val="a5"/>
      </w:pPr>
      <w:r>
        <w:rPr>
          <w:rFonts w:hint="eastAsia"/>
        </w:rPr>
        <w:t>而在总会层面方面，充足的资源投入和领袖培训工作亦是当务之急。总会又可考虑善用现有乐行童军资源，利用制度鼓励乐行童军参与历奇辅导工作，协助推广历奇辅导与童军训练的整合工作。</w:t>
      </w:r>
    </w:p>
    <w:p w:rsidR="00635B7E" w:rsidRDefault="00300B43" w:rsidP="00635B7E">
      <w:pPr>
        <w:pStyle w:val="a5"/>
        <w:jc w:val="center"/>
      </w:pPr>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p w:rsidR="00635B7E" w:rsidRDefault="00300B43" w:rsidP="00635B7E">
      <w:pPr>
        <w:pStyle w:val="a5"/>
      </w:pPr>
      <w:r>
        <w:rPr>
          <w:rFonts w:hint="eastAsia"/>
        </w:rPr>
        <w:t>历奇辅导与童军训练的</w:t>
      </w:r>
      <w:proofErr w:type="gramStart"/>
      <w:r>
        <w:rPr>
          <w:rFonts w:hint="eastAsia"/>
        </w:rPr>
        <w:t>整合仍</w:t>
      </w:r>
      <w:proofErr w:type="gramEnd"/>
      <w:r>
        <w:rPr>
          <w:rFonts w:hint="eastAsia"/>
        </w:rPr>
        <w:t>需要一段时间和多方面的配合才能完成。笔者相信两者的</w:t>
      </w:r>
      <w:proofErr w:type="gramStart"/>
      <w:r>
        <w:rPr>
          <w:rFonts w:hint="eastAsia"/>
        </w:rPr>
        <w:t>整合对历奇</w:t>
      </w:r>
      <w:proofErr w:type="gramEnd"/>
      <w:r>
        <w:rPr>
          <w:rFonts w:hint="eastAsia"/>
        </w:rPr>
        <w:t>辅导和童军运动都存有正面的影响，</w:t>
      </w:r>
      <w:proofErr w:type="gramStart"/>
      <w:r>
        <w:rPr>
          <w:rFonts w:hint="eastAsia"/>
        </w:rPr>
        <w:t>除了促进历</w:t>
      </w:r>
      <w:proofErr w:type="gramEnd"/>
      <w:r>
        <w:rPr>
          <w:rFonts w:hint="eastAsia"/>
        </w:rPr>
        <w:t>奇辅导在本地的发展之外，亦大大地帮助了青少年成员提升自我认知，达成童军运动的目标，促进社会发展。</w:t>
      </w:r>
    </w:p>
    <w:p w:rsidR="00635B7E" w:rsidRDefault="00300B43" w:rsidP="00635B7E">
      <w:pPr>
        <w:pStyle w:val="a5"/>
        <w:jc w:val="center"/>
      </w:pPr>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p w:rsidR="00635B7E" w:rsidRDefault="00300B43" w:rsidP="00635B7E">
      <w:pPr>
        <w:pStyle w:val="a5"/>
      </w:pPr>
      <w:r>
        <w:rPr>
          <w:rFonts w:hint="eastAsia"/>
          <w:u w:val="single"/>
        </w:rPr>
        <w:t>参考书目</w:t>
      </w:r>
    </w:p>
    <w:p w:rsidR="00635B7E" w:rsidRDefault="00300B43" w:rsidP="00635B7E">
      <w:pPr>
        <w:pStyle w:val="a5"/>
        <w:numPr>
          <w:ilvl w:val="0"/>
          <w:numId w:val="2"/>
        </w:numPr>
      </w:pPr>
      <w:r>
        <w:rPr>
          <w:rFonts w:hint="eastAsia"/>
        </w:rPr>
        <w:t>李德诚、麦淑华</w:t>
      </w:r>
      <w:r>
        <w:t xml:space="preserve"> (2002)</w:t>
      </w:r>
      <w:r>
        <w:rPr>
          <w:rFonts w:hint="eastAsia"/>
        </w:rPr>
        <w:t>《整全的历奇辅导》；香港：突破出版社。</w:t>
      </w:r>
    </w:p>
    <w:p w:rsidR="00635B7E" w:rsidRDefault="00300B43" w:rsidP="00635B7E">
      <w:pPr>
        <w:pStyle w:val="a5"/>
        <w:numPr>
          <w:ilvl w:val="0"/>
          <w:numId w:val="2"/>
        </w:numPr>
      </w:pPr>
      <w:r>
        <w:rPr>
          <w:rFonts w:hint="eastAsia"/>
        </w:rPr>
        <w:t>李德诚、刘有权</w:t>
      </w:r>
      <w:r>
        <w:t xml:space="preserve"> </w:t>
      </w:r>
      <w:r>
        <w:rPr>
          <w:rFonts w:hint="eastAsia"/>
        </w:rPr>
        <w:t>〈历奇为本辅导初探〉，《突破通讯》；香港：突破机构；第</w:t>
      </w:r>
      <w:r>
        <w:t>22</w:t>
      </w:r>
      <w:r>
        <w:rPr>
          <w:rFonts w:hint="eastAsia"/>
        </w:rPr>
        <w:t>期，</w:t>
      </w:r>
      <w:r>
        <w:t>1997</w:t>
      </w:r>
      <w:r>
        <w:rPr>
          <w:rFonts w:hint="eastAsia"/>
        </w:rPr>
        <w:t>年</w:t>
      </w:r>
      <w:r>
        <w:t>12</w:t>
      </w:r>
      <w:r>
        <w:rPr>
          <w:rFonts w:hint="eastAsia"/>
        </w:rPr>
        <w:t>月。页</w:t>
      </w:r>
      <w:r>
        <w:t>1-3</w:t>
      </w:r>
      <w:r>
        <w:rPr>
          <w:rFonts w:hint="eastAsia"/>
        </w:rPr>
        <w:t>。</w:t>
      </w:r>
    </w:p>
    <w:p w:rsidR="00635B7E" w:rsidRDefault="00300B43" w:rsidP="00635B7E">
      <w:pPr>
        <w:pStyle w:val="a5"/>
        <w:numPr>
          <w:ilvl w:val="0"/>
          <w:numId w:val="2"/>
        </w:numPr>
      </w:pPr>
      <w:r>
        <w:rPr>
          <w:rFonts w:hint="eastAsia"/>
        </w:rPr>
        <w:t>李德诚</w:t>
      </w:r>
      <w:r>
        <w:t xml:space="preserve"> (2002) </w:t>
      </w:r>
      <w:r>
        <w:rPr>
          <w:rFonts w:hint="eastAsia"/>
        </w:rPr>
        <w:t>〈历奇辅导青少年工作〉，《香港青少年问题：廿一世纪初的现象、剖析与对策》；香港：香港大学出版社。页</w:t>
      </w:r>
      <w:r>
        <w:t>135-150</w:t>
      </w:r>
      <w:r>
        <w:rPr>
          <w:rFonts w:hint="eastAsia"/>
        </w:rPr>
        <w:t>。</w:t>
      </w:r>
    </w:p>
    <w:p w:rsidR="00635B7E" w:rsidRDefault="00300B43" w:rsidP="00635B7E">
      <w:pPr>
        <w:pStyle w:val="a5"/>
        <w:numPr>
          <w:ilvl w:val="0"/>
          <w:numId w:val="2"/>
        </w:numPr>
      </w:pPr>
      <w:r>
        <w:rPr>
          <w:rFonts w:hint="eastAsia"/>
        </w:rPr>
        <w:t>香港小童群益会</w:t>
      </w:r>
      <w:r>
        <w:t xml:space="preserve"> (2000) </w:t>
      </w:r>
      <w:r>
        <w:rPr>
          <w:rFonts w:hint="eastAsia"/>
        </w:rPr>
        <w:t>《历奇为本辅导概念与实践》；香港：香港小童群益会。</w:t>
      </w:r>
    </w:p>
    <w:p w:rsidR="00635B7E" w:rsidRDefault="00300B43" w:rsidP="00635B7E">
      <w:pPr>
        <w:pStyle w:val="a5"/>
        <w:numPr>
          <w:ilvl w:val="0"/>
          <w:numId w:val="2"/>
        </w:numPr>
      </w:pPr>
      <w:r>
        <w:rPr>
          <w:rFonts w:hint="eastAsia"/>
        </w:rPr>
        <w:t>蔡元云等着</w:t>
      </w:r>
      <w:r>
        <w:t xml:space="preserve"> (1999) </w:t>
      </w:r>
      <w:r>
        <w:rPr>
          <w:rFonts w:hint="eastAsia"/>
        </w:rPr>
        <w:t>《塑造</w:t>
      </w:r>
      <w:r>
        <w:t>21</w:t>
      </w:r>
      <w:r>
        <w:rPr>
          <w:rFonts w:hint="eastAsia"/>
        </w:rPr>
        <w:t>世纪年轻人：青少年工作者手册》；香港：突破出版社。</w:t>
      </w:r>
    </w:p>
    <w:p w:rsidR="00635B7E" w:rsidRDefault="00300B43" w:rsidP="00635B7E">
      <w:pPr>
        <w:pStyle w:val="a5"/>
        <w:numPr>
          <w:ilvl w:val="0"/>
          <w:numId w:val="2"/>
        </w:numPr>
      </w:pPr>
      <w:r>
        <w:rPr>
          <w:rFonts w:hint="eastAsia"/>
        </w:rPr>
        <w:t>香港童军总会《童军训练纲要》；香港：香港童军总会。</w:t>
      </w:r>
    </w:p>
    <w:p w:rsidR="00635B7E" w:rsidRDefault="00300B43" w:rsidP="00635B7E">
      <w:pPr>
        <w:pStyle w:val="a5"/>
        <w:numPr>
          <w:ilvl w:val="0"/>
          <w:numId w:val="2"/>
        </w:numPr>
      </w:pPr>
      <w:r>
        <w:rPr>
          <w:rFonts w:hint="eastAsia"/>
        </w:rPr>
        <w:t>香港童军总会〈抱负、使命及价值观〉，《童军基本技能自学套包》；香港：香港童军总会。</w:t>
      </w:r>
    </w:p>
    <w:p w:rsidR="00A83821" w:rsidRDefault="00300B43" w:rsidP="00A83821">
      <w:pPr>
        <w:pStyle w:val="a5"/>
        <w:numPr>
          <w:ilvl w:val="0"/>
          <w:numId w:val="2"/>
        </w:numPr>
        <w:jc w:val="both"/>
      </w:pPr>
      <w:r>
        <w:rPr>
          <w:rStyle w:val="a6"/>
          <w:rFonts w:hint="eastAsia"/>
        </w:rPr>
        <w:t>历奇教育：对生命的尊重</w:t>
      </w:r>
    </w:p>
    <w:p w:rsidR="00A83821" w:rsidRDefault="00300B43" w:rsidP="00A83821">
      <w:pPr>
        <w:pStyle w:val="a5"/>
        <w:numPr>
          <w:ilvl w:val="0"/>
          <w:numId w:val="2"/>
        </w:numPr>
        <w:jc w:val="both"/>
      </w:pPr>
      <w:r>
        <w:rPr>
          <w:rFonts w:hint="eastAsia"/>
        </w:rPr>
        <w:t>有一日，与友人一起到一家食肆用膳。就在我们离开之际，友人说看到一位疑似</w:t>
      </w:r>
      <w:proofErr w:type="gramStart"/>
      <w:r>
        <w:rPr>
          <w:rFonts w:hint="eastAsia"/>
        </w:rPr>
        <w:t>方力申的</w:t>
      </w:r>
      <w:proofErr w:type="gramEnd"/>
      <w:r>
        <w:rPr>
          <w:rFonts w:hint="eastAsia"/>
        </w:rPr>
        <w:t>男士</w:t>
      </w:r>
      <w:proofErr w:type="gramStart"/>
      <w:r>
        <w:rPr>
          <w:rFonts w:hint="eastAsia"/>
        </w:rPr>
        <w:t>正坐</w:t>
      </w:r>
      <w:proofErr w:type="gramEnd"/>
      <w:r>
        <w:rPr>
          <w:rFonts w:hint="eastAsia"/>
        </w:rPr>
        <w:t>在餐厅的一个角落，于是我们回头仔细观察一番，才发现他并非</w:t>
      </w:r>
      <w:proofErr w:type="gramStart"/>
      <w:r>
        <w:rPr>
          <w:rFonts w:hint="eastAsia"/>
        </w:rPr>
        <w:t>方力申本人</w:t>
      </w:r>
      <w:proofErr w:type="gramEnd"/>
      <w:r>
        <w:rPr>
          <w:rFonts w:hint="eastAsia"/>
        </w:rPr>
        <w:t>。</w:t>
      </w:r>
    </w:p>
    <w:p w:rsidR="00A83821" w:rsidRDefault="00300B43" w:rsidP="00A83821">
      <w:pPr>
        <w:pStyle w:val="a5"/>
        <w:numPr>
          <w:ilvl w:val="0"/>
          <w:numId w:val="2"/>
        </w:numPr>
        <w:jc w:val="both"/>
      </w:pPr>
      <w:r>
        <w:rPr>
          <w:rFonts w:hint="eastAsia"/>
        </w:rPr>
        <w:t>于是，我好奇地问友人：「</w:t>
      </w:r>
      <w:proofErr w:type="gramStart"/>
      <w:r>
        <w:rPr>
          <w:rFonts w:hint="eastAsia"/>
        </w:rPr>
        <w:t>方力申是</w:t>
      </w:r>
      <w:proofErr w:type="gramEnd"/>
      <w:r>
        <w:rPr>
          <w:rFonts w:hint="eastAsia"/>
        </w:rPr>
        <w:t>你的偶像吗？」她答道：「我只是在电视节目《美女厨房》中认识他，对他的样貌有点印象而已！」然后，我们的话题一转，开始谈及对《美女厨房》的看法。我说：「还是以往的那一辑好看一点！」友人附和。我接着补充说：「现时《美女厨房》的做法有违良知道德。」她不明白我的意思，于是我便解释：「每一种生命形式都应该予以尊重，这是人性精神的基础。可是，《美女厨房》却鼓吹以娱</w:t>
      </w:r>
      <w:r>
        <w:rPr>
          <w:rFonts w:hint="eastAsia"/>
        </w:rPr>
        <w:lastRenderedPageBreak/>
        <w:t>乐的态度，随便地公然在镜头面前以极残暴的方式杀害生命，任由那些生命在极尽痛苦折磨的情况下被烹宰，而且摄影师还特意地放大描绘整个过程供人仔细鉴赏。这些行为跟公然杀人并没有两样。」友人听完后蓦然以对。以杀害生命来当作娱乐的人，根本就是泯灭人性，丧尽天良，最终只会为自己的人生继续带来更多的痛苦。</w:t>
      </w:r>
    </w:p>
    <w:p w:rsidR="00A83821" w:rsidRDefault="00300B43" w:rsidP="00A83821">
      <w:pPr>
        <w:pStyle w:val="a5"/>
        <w:numPr>
          <w:ilvl w:val="0"/>
          <w:numId w:val="2"/>
        </w:numPr>
        <w:jc w:val="both"/>
      </w:pPr>
      <w:r>
        <w:rPr>
          <w:rFonts w:hint="eastAsia"/>
        </w:rPr>
        <w:t>《美女厨房》的做法让我联想到身为导师和领袖的态度和责任。每一位参加者，无论他或她的本质和人生处境如何，我们都应该一一予以尊重，因为生命本来就是尊贵和平等的，都是</w:t>
      </w:r>
      <w:proofErr w:type="gramStart"/>
      <w:r>
        <w:rPr>
          <w:rFonts w:hint="eastAsia"/>
        </w:rPr>
        <w:t>连系</w:t>
      </w:r>
      <w:proofErr w:type="gramEnd"/>
      <w:r>
        <w:rPr>
          <w:rFonts w:hint="eastAsia"/>
        </w:rPr>
        <w:t>在整个宇宙系统之中。我们设计出来的培训活动，其最终目的是要协助参加者获得学习转化，因此活动只是促成转化过程的工具媒介，关键仍在于我们如何活用体验，营造适当的环境促使参加者进入转化过程。</w:t>
      </w:r>
    </w:p>
    <w:p w:rsidR="00A83821" w:rsidRDefault="00300B43" w:rsidP="00A83821">
      <w:pPr>
        <w:pStyle w:val="a5"/>
        <w:numPr>
          <w:ilvl w:val="0"/>
          <w:numId w:val="2"/>
        </w:numPr>
        <w:jc w:val="both"/>
      </w:pPr>
      <w:r>
        <w:rPr>
          <w:rFonts w:hint="eastAsia"/>
        </w:rPr>
        <w:t>尊重参加者的个人转化历程，就是对生命的最基本尊重。</w:t>
      </w:r>
    </w:p>
    <w:p w:rsidR="00A83821" w:rsidRPr="00A83821" w:rsidRDefault="00300B43" w:rsidP="00A83821">
      <w:pPr>
        <w:pStyle w:val="a8"/>
        <w:widowControl/>
        <w:numPr>
          <w:ilvl w:val="0"/>
          <w:numId w:val="2"/>
        </w:numPr>
        <w:ind w:firstLineChars="0"/>
        <w:jc w:val="left"/>
        <w:rPr>
          <w:rFonts w:ascii="宋体" w:eastAsia="宋体" w:hAnsi="宋体" w:cs="宋体"/>
          <w:kern w:val="0"/>
          <w:sz w:val="24"/>
          <w:szCs w:val="24"/>
        </w:rPr>
      </w:pPr>
      <w:r w:rsidRPr="00A83821">
        <w:rPr>
          <w:rFonts w:ascii="宋体" w:eastAsia="宋体" w:hAnsi="宋体" w:cs="宋体" w:hint="eastAsia"/>
          <w:b/>
          <w:bCs/>
          <w:i/>
          <w:iCs/>
          <w:color w:val="0000FF"/>
          <w:kern w:val="0"/>
          <w:sz w:val="36"/>
        </w:rPr>
        <w:t>香港历奇辅导的理念与界限</w:t>
      </w:r>
      <w:r w:rsidR="00A83821" w:rsidRPr="00A83821">
        <w:rPr>
          <w:rFonts w:ascii="宋体" w:eastAsia="宋体" w:hAnsi="宋体" w:cs="宋体"/>
          <w:kern w:val="0"/>
          <w:sz w:val="24"/>
          <w:szCs w:val="24"/>
        </w:rPr>
        <w:t xml:space="preserve"> </w:t>
      </w:r>
    </w:p>
    <w:p w:rsidR="00A83821" w:rsidRPr="00A83821" w:rsidRDefault="00300B43" w:rsidP="00A83821">
      <w:pPr>
        <w:pStyle w:val="a8"/>
        <w:widowControl/>
        <w:numPr>
          <w:ilvl w:val="0"/>
          <w:numId w:val="2"/>
        </w:numPr>
        <w:spacing w:before="100" w:beforeAutospacing="1" w:after="100" w:afterAutospacing="1"/>
        <w:ind w:firstLineChars="0"/>
        <w:jc w:val="center"/>
        <w:rPr>
          <w:rFonts w:ascii="宋体" w:eastAsia="宋体" w:hAnsi="宋体" w:cs="宋体"/>
          <w:kern w:val="0"/>
          <w:sz w:val="24"/>
          <w:szCs w:val="24"/>
        </w:rPr>
      </w:pPr>
      <w:r w:rsidRPr="00A83821">
        <w:rPr>
          <w:rFonts w:ascii="楷体_GB2312" w:eastAsia="楷体_GB2312" w:hAnsi="宋体" w:cs="宋体" w:hint="eastAsia"/>
          <w:kern w:val="0"/>
          <w:sz w:val="24"/>
          <w:szCs w:val="24"/>
        </w:rPr>
        <w:t>李德诚（突破辅导中心高级辅导员）</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hint="eastAsia"/>
          <w:kern w:val="0"/>
          <w:sz w:val="24"/>
          <w:szCs w:val="24"/>
        </w:rPr>
        <w:t xml:space="preserve">　</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hint="eastAsia"/>
          <w:b/>
          <w:bCs/>
          <w:kern w:val="0"/>
          <w:sz w:val="24"/>
          <w:szCs w:val="24"/>
        </w:rPr>
        <w:t>引言</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    </w:t>
      </w:r>
      <w:r w:rsidRPr="00A83821">
        <w:rPr>
          <w:rFonts w:ascii="宋体" w:eastAsia="宋体" w:hAnsi="宋体" w:cs="宋体" w:hint="eastAsia"/>
          <w:kern w:val="0"/>
          <w:sz w:val="24"/>
          <w:szCs w:val="24"/>
        </w:rPr>
        <w:t>自从香港历奇辅导在一九九八年成立以来，香港的历奇辅导活动如雨后春笋，成为青少年服务的一个新方向。</w:t>
      </w:r>
      <w:proofErr w:type="gramStart"/>
      <w:r w:rsidRPr="00A83821">
        <w:rPr>
          <w:rFonts w:ascii="宋体" w:eastAsia="宋体" w:hAnsi="宋体" w:cs="宋体" w:hint="eastAsia"/>
          <w:kern w:val="0"/>
          <w:sz w:val="24"/>
          <w:szCs w:val="24"/>
        </w:rPr>
        <w:t>因着</w:t>
      </w:r>
      <w:proofErr w:type="gramEnd"/>
      <w:r w:rsidRPr="00A83821">
        <w:rPr>
          <w:rFonts w:ascii="宋体" w:eastAsia="宋体" w:hAnsi="宋体" w:cs="宋体" w:hint="eastAsia"/>
          <w:kern w:val="0"/>
          <w:sz w:val="24"/>
          <w:szCs w:val="24"/>
        </w:rPr>
        <w:t>优质教育基金的支持，并社会服务界求变的形势，不少老师、社会工作者、甚至教会的青少年导师，</w:t>
      </w:r>
      <w:proofErr w:type="gramStart"/>
      <w:r w:rsidRPr="00A83821">
        <w:rPr>
          <w:rFonts w:ascii="宋体" w:eastAsia="宋体" w:hAnsi="宋体" w:cs="宋体" w:hint="eastAsia"/>
          <w:kern w:val="0"/>
          <w:sz w:val="24"/>
          <w:szCs w:val="24"/>
        </w:rPr>
        <w:t>皆愿意</w:t>
      </w:r>
      <w:proofErr w:type="gramEnd"/>
      <w:r w:rsidRPr="00A83821">
        <w:rPr>
          <w:rFonts w:ascii="宋体" w:eastAsia="宋体" w:hAnsi="宋体" w:cs="宋体" w:hint="eastAsia"/>
          <w:kern w:val="0"/>
          <w:sz w:val="24"/>
          <w:szCs w:val="24"/>
        </w:rPr>
        <w:t>尝试将历奇辅导活动应用于有关之工作处境。</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    </w:t>
      </w:r>
      <w:r w:rsidRPr="00A83821">
        <w:rPr>
          <w:rFonts w:ascii="宋体" w:eastAsia="宋体" w:hAnsi="宋体" w:cs="宋体" w:hint="eastAsia"/>
          <w:kern w:val="0"/>
          <w:sz w:val="24"/>
          <w:szCs w:val="24"/>
        </w:rPr>
        <w:t>由于历奇辅导在香港仍处于萌芽阶段，自然出现百花齐放的境况，这亦是历奇辅导在香港本地化历程中的必然现象。</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    </w:t>
      </w:r>
      <w:r w:rsidRPr="00A83821">
        <w:rPr>
          <w:rFonts w:ascii="宋体" w:eastAsia="宋体" w:hAnsi="宋体" w:cs="宋体" w:hint="eastAsia"/>
          <w:kern w:val="0"/>
          <w:sz w:val="24"/>
          <w:szCs w:val="24"/>
        </w:rPr>
        <w:t>本文尝试胪列与历奇辅导有关之理念，勾划当中共同之理念，探索现时在香港实践之限制及机会，希望能为香港历奇辅导的界限厘</w:t>
      </w:r>
      <w:proofErr w:type="gramStart"/>
      <w:r w:rsidRPr="00A83821">
        <w:rPr>
          <w:rFonts w:ascii="宋体" w:eastAsia="宋体" w:hAnsi="宋体" w:cs="宋体" w:hint="eastAsia"/>
          <w:kern w:val="0"/>
          <w:sz w:val="24"/>
          <w:szCs w:val="24"/>
        </w:rPr>
        <w:t>订提供</w:t>
      </w:r>
      <w:proofErr w:type="gramEnd"/>
      <w:r w:rsidRPr="00A83821">
        <w:rPr>
          <w:rFonts w:ascii="宋体" w:eastAsia="宋体" w:hAnsi="宋体" w:cs="宋体" w:hint="eastAsia"/>
          <w:kern w:val="0"/>
          <w:sz w:val="24"/>
          <w:szCs w:val="24"/>
        </w:rPr>
        <w:t>另一参考。</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b/>
          <w:bCs/>
          <w:kern w:val="0"/>
          <w:sz w:val="24"/>
          <w:szCs w:val="24"/>
        </w:rPr>
        <w:t xml:space="preserve">1. </w:t>
      </w:r>
      <w:r w:rsidRPr="00A83821">
        <w:rPr>
          <w:rFonts w:ascii="宋体" w:eastAsia="宋体" w:hAnsi="宋体" w:cs="宋体" w:hint="eastAsia"/>
          <w:b/>
          <w:bCs/>
          <w:kern w:val="0"/>
          <w:sz w:val="24"/>
          <w:szCs w:val="24"/>
        </w:rPr>
        <w:t>历奇辅导的相关理念</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1.1 </w:t>
      </w:r>
      <w:r w:rsidRPr="00A83821">
        <w:rPr>
          <w:rFonts w:ascii="宋体" w:eastAsia="宋体" w:hAnsi="宋体" w:cs="宋体" w:hint="eastAsia"/>
          <w:kern w:val="0"/>
          <w:sz w:val="24"/>
          <w:szCs w:val="24"/>
        </w:rPr>
        <w:t>经验式教育（</w:t>
      </w:r>
      <w:r w:rsidRPr="00A83821">
        <w:rPr>
          <w:rFonts w:ascii="宋体" w:eastAsia="宋体" w:hAnsi="宋体" w:cs="宋体"/>
          <w:kern w:val="0"/>
          <w:sz w:val="24"/>
          <w:szCs w:val="24"/>
        </w:rPr>
        <w:t>Experiential Education</w:t>
      </w:r>
      <w:r w:rsidRPr="00A83821">
        <w:rPr>
          <w:rFonts w:ascii="宋体" w:eastAsia="宋体" w:hAnsi="宋体" w:cs="宋体" w:hint="eastAsia"/>
          <w:kern w:val="0"/>
          <w:sz w:val="24"/>
          <w:szCs w:val="24"/>
        </w:rPr>
        <w:t>）</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    </w:t>
      </w:r>
      <w:r w:rsidRPr="00A83821">
        <w:rPr>
          <w:rFonts w:ascii="宋体" w:eastAsia="宋体" w:hAnsi="宋体" w:cs="宋体" w:hint="eastAsia"/>
          <w:kern w:val="0"/>
          <w:sz w:val="24"/>
          <w:szCs w:val="24"/>
        </w:rPr>
        <w:t>简单而言，经验式教育是透过实践及反省而达致的学习。这个教育模式假设积极参与问题解决的历程会带来最佳学习的效果。此外，这亦是一个教师、学生、主题及环境间的互动过程，强调教学内容及过程同等重要，并相信每一次的教学历程，均是教师及学生共同学习的机会。</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1.2 </w:t>
      </w:r>
      <w:r w:rsidRPr="00A83821">
        <w:rPr>
          <w:rFonts w:ascii="宋体" w:eastAsia="宋体" w:hAnsi="宋体" w:cs="宋体" w:hint="eastAsia"/>
          <w:kern w:val="0"/>
          <w:sz w:val="24"/>
          <w:szCs w:val="24"/>
        </w:rPr>
        <w:t>户外教育（</w:t>
      </w:r>
      <w:r w:rsidRPr="00A83821">
        <w:rPr>
          <w:rFonts w:ascii="宋体" w:eastAsia="宋体" w:hAnsi="宋体" w:cs="宋体"/>
          <w:kern w:val="0"/>
          <w:sz w:val="24"/>
          <w:szCs w:val="24"/>
        </w:rPr>
        <w:t>Outdoor Education</w:t>
      </w:r>
      <w:r w:rsidRPr="00A83821">
        <w:rPr>
          <w:rFonts w:ascii="宋体" w:eastAsia="宋体" w:hAnsi="宋体" w:cs="宋体" w:hint="eastAsia"/>
          <w:kern w:val="0"/>
          <w:sz w:val="24"/>
          <w:szCs w:val="24"/>
        </w:rPr>
        <w:t>）</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    </w:t>
      </w:r>
      <w:r w:rsidRPr="00A83821">
        <w:rPr>
          <w:rFonts w:ascii="宋体" w:eastAsia="宋体" w:hAnsi="宋体" w:cs="宋体" w:hint="eastAsia"/>
          <w:kern w:val="0"/>
          <w:sz w:val="24"/>
          <w:szCs w:val="24"/>
        </w:rPr>
        <w:t>除了重视从实践中学习外，户外教育主要借着参与自然环境而进行。传统上，此模式包含历</w:t>
      </w:r>
      <w:proofErr w:type="gramStart"/>
      <w:r w:rsidRPr="00A83821">
        <w:rPr>
          <w:rFonts w:ascii="宋体" w:eastAsia="宋体" w:hAnsi="宋体" w:cs="宋体" w:hint="eastAsia"/>
          <w:kern w:val="0"/>
          <w:sz w:val="24"/>
          <w:szCs w:val="24"/>
        </w:rPr>
        <w:t>奇教育</w:t>
      </w:r>
      <w:proofErr w:type="gramEnd"/>
      <w:r w:rsidRPr="00A83821">
        <w:rPr>
          <w:rFonts w:ascii="宋体" w:eastAsia="宋体" w:hAnsi="宋体" w:cs="宋体" w:hint="eastAsia"/>
          <w:kern w:val="0"/>
          <w:sz w:val="24"/>
          <w:szCs w:val="24"/>
        </w:rPr>
        <w:t>及环境教育，并着重处理四类不同的关系：人与自己、人与别人、人与生态系统、及社会与大自然资源。</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1.3 </w:t>
      </w:r>
      <w:r w:rsidRPr="00A83821">
        <w:rPr>
          <w:rFonts w:ascii="宋体" w:eastAsia="宋体" w:hAnsi="宋体" w:cs="宋体" w:hint="eastAsia"/>
          <w:kern w:val="0"/>
          <w:sz w:val="24"/>
          <w:szCs w:val="24"/>
        </w:rPr>
        <w:t>历奇教育（</w:t>
      </w:r>
      <w:r w:rsidRPr="00A83821">
        <w:rPr>
          <w:rFonts w:ascii="宋体" w:eastAsia="宋体" w:hAnsi="宋体" w:cs="宋体"/>
          <w:kern w:val="0"/>
          <w:sz w:val="24"/>
          <w:szCs w:val="24"/>
        </w:rPr>
        <w:t>Adventure Education</w:t>
      </w:r>
      <w:r w:rsidRPr="00A83821">
        <w:rPr>
          <w:rFonts w:ascii="宋体" w:eastAsia="宋体" w:hAnsi="宋体" w:cs="宋体" w:hint="eastAsia"/>
          <w:kern w:val="0"/>
          <w:sz w:val="24"/>
          <w:szCs w:val="24"/>
        </w:rPr>
        <w:t>）</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    </w:t>
      </w:r>
      <w:r w:rsidRPr="00A83821">
        <w:rPr>
          <w:rFonts w:ascii="宋体" w:eastAsia="宋体" w:hAnsi="宋体" w:cs="宋体" w:hint="eastAsia"/>
          <w:kern w:val="0"/>
          <w:sz w:val="24"/>
          <w:szCs w:val="24"/>
        </w:rPr>
        <w:t>作为户外教育分流之一，历</w:t>
      </w:r>
      <w:proofErr w:type="gramStart"/>
      <w:r w:rsidRPr="00A83821">
        <w:rPr>
          <w:rFonts w:ascii="宋体" w:eastAsia="宋体" w:hAnsi="宋体" w:cs="宋体" w:hint="eastAsia"/>
          <w:kern w:val="0"/>
          <w:sz w:val="24"/>
          <w:szCs w:val="24"/>
        </w:rPr>
        <w:t>奇教育</w:t>
      </w:r>
      <w:proofErr w:type="gramEnd"/>
      <w:r w:rsidRPr="00A83821">
        <w:rPr>
          <w:rFonts w:ascii="宋体" w:eastAsia="宋体" w:hAnsi="宋体" w:cs="宋体" w:hint="eastAsia"/>
          <w:kern w:val="0"/>
          <w:sz w:val="24"/>
          <w:szCs w:val="24"/>
        </w:rPr>
        <w:t>透过历</w:t>
      </w:r>
      <w:proofErr w:type="gramStart"/>
      <w:r w:rsidRPr="00A83821">
        <w:rPr>
          <w:rFonts w:ascii="宋体" w:eastAsia="宋体" w:hAnsi="宋体" w:cs="宋体" w:hint="eastAsia"/>
          <w:kern w:val="0"/>
          <w:sz w:val="24"/>
          <w:szCs w:val="24"/>
        </w:rPr>
        <w:t>奇活动</w:t>
      </w:r>
      <w:proofErr w:type="gramEnd"/>
      <w:r w:rsidRPr="00A83821">
        <w:rPr>
          <w:rFonts w:ascii="宋体" w:eastAsia="宋体" w:hAnsi="宋体" w:cs="宋体" w:hint="eastAsia"/>
          <w:kern w:val="0"/>
          <w:sz w:val="24"/>
          <w:szCs w:val="24"/>
        </w:rPr>
        <w:t>去为个人及小组提供挑战性之任务，以强化人与自己及别人的关系，克服个人心理及能力上自订的界限。借着历</w:t>
      </w:r>
      <w:proofErr w:type="gramStart"/>
      <w:r w:rsidRPr="00A83821">
        <w:rPr>
          <w:rFonts w:ascii="宋体" w:eastAsia="宋体" w:hAnsi="宋体" w:cs="宋体" w:hint="eastAsia"/>
          <w:kern w:val="0"/>
          <w:sz w:val="24"/>
          <w:szCs w:val="24"/>
        </w:rPr>
        <w:t>奇活动</w:t>
      </w:r>
      <w:proofErr w:type="gramEnd"/>
      <w:r w:rsidRPr="00A83821">
        <w:rPr>
          <w:rFonts w:ascii="宋体" w:eastAsia="宋体" w:hAnsi="宋体" w:cs="宋体" w:hint="eastAsia"/>
          <w:kern w:val="0"/>
          <w:sz w:val="24"/>
          <w:szCs w:val="24"/>
        </w:rPr>
        <w:t>所蕴含的挑战及不能预知的结果，历</w:t>
      </w:r>
      <w:proofErr w:type="gramStart"/>
      <w:r w:rsidRPr="00A83821">
        <w:rPr>
          <w:rFonts w:ascii="宋体" w:eastAsia="宋体" w:hAnsi="宋体" w:cs="宋体" w:hint="eastAsia"/>
          <w:kern w:val="0"/>
          <w:sz w:val="24"/>
          <w:szCs w:val="24"/>
        </w:rPr>
        <w:t>奇教育</w:t>
      </w:r>
      <w:proofErr w:type="gramEnd"/>
      <w:r w:rsidRPr="00A83821">
        <w:rPr>
          <w:rFonts w:ascii="宋体" w:eastAsia="宋体" w:hAnsi="宋体" w:cs="宋体" w:hint="eastAsia"/>
          <w:kern w:val="0"/>
          <w:sz w:val="24"/>
          <w:szCs w:val="24"/>
        </w:rPr>
        <w:t>期望提供学习的经验，以达至思想之改变。</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1.4 </w:t>
      </w:r>
      <w:r w:rsidRPr="00A83821">
        <w:rPr>
          <w:rFonts w:ascii="宋体" w:eastAsia="宋体" w:hAnsi="宋体" w:cs="宋体" w:hint="eastAsia"/>
          <w:kern w:val="0"/>
          <w:sz w:val="24"/>
          <w:szCs w:val="24"/>
        </w:rPr>
        <w:t>历奇治疗（</w:t>
      </w:r>
      <w:r w:rsidRPr="00A83821">
        <w:rPr>
          <w:rFonts w:ascii="宋体" w:eastAsia="宋体" w:hAnsi="宋体" w:cs="宋体"/>
          <w:kern w:val="0"/>
          <w:sz w:val="24"/>
          <w:szCs w:val="24"/>
        </w:rPr>
        <w:t>Adventure Therapy</w:t>
      </w:r>
      <w:r w:rsidRPr="00A83821">
        <w:rPr>
          <w:rFonts w:ascii="宋体" w:eastAsia="宋体" w:hAnsi="宋体" w:cs="宋体" w:hint="eastAsia"/>
          <w:kern w:val="0"/>
          <w:sz w:val="24"/>
          <w:szCs w:val="24"/>
        </w:rPr>
        <w:t>）</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lastRenderedPageBreak/>
        <w:t xml:space="preserve">    </w:t>
      </w:r>
      <w:r w:rsidRPr="00A83821">
        <w:rPr>
          <w:rFonts w:ascii="宋体" w:eastAsia="宋体" w:hAnsi="宋体" w:cs="宋体" w:hint="eastAsia"/>
          <w:kern w:val="0"/>
          <w:sz w:val="24"/>
          <w:szCs w:val="24"/>
        </w:rPr>
        <w:t>同样以经验学习作基础，历</w:t>
      </w:r>
      <w:proofErr w:type="gramStart"/>
      <w:r w:rsidRPr="00A83821">
        <w:rPr>
          <w:rFonts w:ascii="宋体" w:eastAsia="宋体" w:hAnsi="宋体" w:cs="宋体" w:hint="eastAsia"/>
          <w:kern w:val="0"/>
          <w:sz w:val="24"/>
          <w:szCs w:val="24"/>
        </w:rPr>
        <w:t>奇治疗主要以历奇程序</w:t>
      </w:r>
      <w:proofErr w:type="gramEnd"/>
      <w:r w:rsidRPr="00A83821">
        <w:rPr>
          <w:rFonts w:ascii="宋体" w:eastAsia="宋体" w:hAnsi="宋体" w:cs="宋体" w:hint="eastAsia"/>
          <w:kern w:val="0"/>
          <w:sz w:val="24"/>
          <w:szCs w:val="24"/>
        </w:rPr>
        <w:t>去挑战负面行为及强化正向改变。作为专业历</w:t>
      </w:r>
      <w:proofErr w:type="gramStart"/>
      <w:r w:rsidRPr="00A83821">
        <w:rPr>
          <w:rFonts w:ascii="宋体" w:eastAsia="宋体" w:hAnsi="宋体" w:cs="宋体" w:hint="eastAsia"/>
          <w:kern w:val="0"/>
          <w:sz w:val="24"/>
          <w:szCs w:val="24"/>
        </w:rPr>
        <w:t>奇训练</w:t>
      </w:r>
      <w:proofErr w:type="gramEnd"/>
      <w:r w:rsidRPr="00A83821">
        <w:rPr>
          <w:rFonts w:ascii="宋体" w:eastAsia="宋体" w:hAnsi="宋体" w:cs="宋体" w:hint="eastAsia"/>
          <w:kern w:val="0"/>
          <w:sz w:val="24"/>
          <w:szCs w:val="24"/>
        </w:rPr>
        <w:t>及心理治疗的结合，北美的历奇的治疗计划大致可分三类：野外治疗、历奇为本治疗、及长期住宿营会等。</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1.5 </w:t>
      </w:r>
      <w:r w:rsidRPr="00A83821">
        <w:rPr>
          <w:rFonts w:ascii="宋体" w:eastAsia="宋体" w:hAnsi="宋体" w:cs="宋体" w:hint="eastAsia"/>
          <w:kern w:val="0"/>
          <w:sz w:val="24"/>
          <w:szCs w:val="24"/>
        </w:rPr>
        <w:t>野外治疗（</w:t>
      </w:r>
      <w:r w:rsidRPr="00A83821">
        <w:rPr>
          <w:rFonts w:ascii="宋体" w:eastAsia="宋体" w:hAnsi="宋体" w:cs="宋体"/>
          <w:kern w:val="0"/>
          <w:sz w:val="24"/>
          <w:szCs w:val="24"/>
        </w:rPr>
        <w:t>Wilderness Therapy</w:t>
      </w:r>
      <w:r w:rsidRPr="00A83821">
        <w:rPr>
          <w:rFonts w:ascii="宋体" w:eastAsia="宋体" w:hAnsi="宋体" w:cs="宋体" w:hint="eastAsia"/>
          <w:kern w:val="0"/>
          <w:sz w:val="24"/>
          <w:szCs w:val="24"/>
        </w:rPr>
        <w:t>）</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    </w:t>
      </w:r>
      <w:r w:rsidRPr="00A83821">
        <w:rPr>
          <w:rFonts w:ascii="宋体" w:eastAsia="宋体" w:hAnsi="宋体" w:cs="宋体" w:hint="eastAsia"/>
          <w:kern w:val="0"/>
          <w:sz w:val="24"/>
          <w:szCs w:val="24"/>
        </w:rPr>
        <w:t>在</w:t>
      </w:r>
      <w:proofErr w:type="gramStart"/>
      <w:r w:rsidRPr="00A83821">
        <w:rPr>
          <w:rFonts w:ascii="宋体" w:eastAsia="宋体" w:hAnsi="宋体" w:cs="宋体" w:hint="eastAsia"/>
          <w:kern w:val="0"/>
          <w:sz w:val="24"/>
          <w:szCs w:val="24"/>
        </w:rPr>
        <w:t>为历奇治疗</w:t>
      </w:r>
      <w:proofErr w:type="gramEnd"/>
      <w:r w:rsidRPr="00A83821">
        <w:rPr>
          <w:rFonts w:ascii="宋体" w:eastAsia="宋体" w:hAnsi="宋体" w:cs="宋体" w:hint="eastAsia"/>
          <w:kern w:val="0"/>
          <w:sz w:val="24"/>
          <w:szCs w:val="24"/>
        </w:rPr>
        <w:t>分支之一，野外治疗致力将传统的小组治疗应用于户外环境，借着户外及历奇活动带来个人成长。由于这模式主要源于外展运动，</w:t>
      </w:r>
      <w:proofErr w:type="gramStart"/>
      <w:r w:rsidRPr="00A83821">
        <w:rPr>
          <w:rFonts w:ascii="宋体" w:eastAsia="宋体" w:hAnsi="宋体" w:cs="宋体" w:hint="eastAsia"/>
          <w:kern w:val="0"/>
          <w:sz w:val="24"/>
          <w:szCs w:val="24"/>
        </w:rPr>
        <w:t>个</w:t>
      </w:r>
      <w:proofErr w:type="gramEnd"/>
      <w:r w:rsidRPr="00A83821">
        <w:rPr>
          <w:rFonts w:ascii="宋体" w:eastAsia="宋体" w:hAnsi="宋体" w:cs="宋体" w:hint="eastAsia"/>
          <w:kern w:val="0"/>
          <w:sz w:val="24"/>
          <w:szCs w:val="24"/>
        </w:rPr>
        <w:t>中的治疗历程主要在野外进行，以小组形式、连续不断一段较长的时间举行（如二十四天）。</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1.6 </w:t>
      </w:r>
      <w:r w:rsidRPr="00A83821">
        <w:rPr>
          <w:rFonts w:ascii="宋体" w:eastAsia="宋体" w:hAnsi="宋体" w:cs="宋体" w:hint="eastAsia"/>
          <w:kern w:val="0"/>
          <w:sz w:val="24"/>
          <w:szCs w:val="24"/>
        </w:rPr>
        <w:t>历奇为本治疗（</w:t>
      </w:r>
      <w:r w:rsidRPr="00A83821">
        <w:rPr>
          <w:rFonts w:ascii="宋体" w:eastAsia="宋体" w:hAnsi="宋体" w:cs="宋体"/>
          <w:kern w:val="0"/>
          <w:sz w:val="24"/>
          <w:szCs w:val="24"/>
        </w:rPr>
        <w:t>Adventure Based Therapy</w:t>
      </w:r>
      <w:r w:rsidRPr="00A83821">
        <w:rPr>
          <w:rFonts w:ascii="宋体" w:eastAsia="宋体" w:hAnsi="宋体" w:cs="宋体" w:hint="eastAsia"/>
          <w:kern w:val="0"/>
          <w:sz w:val="24"/>
          <w:szCs w:val="24"/>
        </w:rPr>
        <w:t>）</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    </w:t>
      </w:r>
      <w:r w:rsidRPr="00A83821">
        <w:rPr>
          <w:rFonts w:ascii="宋体" w:eastAsia="宋体" w:hAnsi="宋体" w:cs="宋体" w:hint="eastAsia"/>
          <w:kern w:val="0"/>
          <w:sz w:val="24"/>
          <w:szCs w:val="24"/>
        </w:rPr>
        <w:t>这模式主要是为住院病人提供历奇治疗，以作为整体治疗的一部份。一般而言，所需的设施如流动历奇活动、高低绳网或室内攀登墙等皆会按治疗程序的需要而建设于院舍附近。</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1.7 </w:t>
      </w:r>
      <w:r w:rsidRPr="00A83821">
        <w:rPr>
          <w:rFonts w:ascii="宋体" w:eastAsia="宋体" w:hAnsi="宋体" w:cs="宋体" w:hint="eastAsia"/>
          <w:kern w:val="0"/>
          <w:sz w:val="24"/>
          <w:szCs w:val="24"/>
        </w:rPr>
        <w:t>长期住宿营会</w:t>
      </w:r>
      <w:r w:rsidRPr="00A83821">
        <w:rPr>
          <w:rFonts w:ascii="宋体" w:eastAsia="宋体" w:hAnsi="宋体" w:cs="宋体"/>
          <w:kern w:val="0"/>
          <w:sz w:val="24"/>
          <w:szCs w:val="24"/>
        </w:rPr>
        <w:t xml:space="preserve"> (Long Term Residential Camp)</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    </w:t>
      </w:r>
      <w:r w:rsidRPr="00A83821">
        <w:rPr>
          <w:rFonts w:ascii="宋体" w:eastAsia="宋体" w:hAnsi="宋体" w:cs="宋体" w:hint="eastAsia"/>
          <w:kern w:val="0"/>
          <w:sz w:val="24"/>
          <w:szCs w:val="24"/>
        </w:rPr>
        <w:t>作为历</w:t>
      </w:r>
      <w:proofErr w:type="gramStart"/>
      <w:r w:rsidRPr="00A83821">
        <w:rPr>
          <w:rFonts w:ascii="宋体" w:eastAsia="宋体" w:hAnsi="宋体" w:cs="宋体" w:hint="eastAsia"/>
          <w:kern w:val="0"/>
          <w:sz w:val="24"/>
          <w:szCs w:val="24"/>
        </w:rPr>
        <w:t>奇治疗</w:t>
      </w:r>
      <w:proofErr w:type="gramEnd"/>
      <w:r w:rsidRPr="00A83821">
        <w:rPr>
          <w:rFonts w:ascii="宋体" w:eastAsia="宋体" w:hAnsi="宋体" w:cs="宋体" w:hint="eastAsia"/>
          <w:kern w:val="0"/>
          <w:sz w:val="24"/>
          <w:szCs w:val="24"/>
        </w:rPr>
        <w:t>的一种，此模式主要为年青人安排长期野营或旅程，期望达至正向之改变。由于营期较长，参加者需要与学习自己为提供基本生活所需，以应付挑战性的环境，进而达至生命的成长。</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1.8 </w:t>
      </w:r>
      <w:proofErr w:type="gramStart"/>
      <w:r w:rsidRPr="00A83821">
        <w:rPr>
          <w:rFonts w:ascii="宋体" w:eastAsia="宋体" w:hAnsi="宋体" w:cs="宋体" w:hint="eastAsia"/>
          <w:kern w:val="0"/>
          <w:sz w:val="24"/>
          <w:szCs w:val="24"/>
        </w:rPr>
        <w:t>治疗性历奇</w:t>
      </w:r>
      <w:proofErr w:type="gramEnd"/>
      <w:r w:rsidRPr="00A83821">
        <w:rPr>
          <w:rFonts w:ascii="宋体" w:eastAsia="宋体" w:hAnsi="宋体" w:cs="宋体" w:hint="eastAsia"/>
          <w:kern w:val="0"/>
          <w:sz w:val="24"/>
          <w:szCs w:val="24"/>
        </w:rPr>
        <w:t>（</w:t>
      </w:r>
      <w:r w:rsidRPr="00A83821">
        <w:rPr>
          <w:rFonts w:ascii="宋体" w:eastAsia="宋体" w:hAnsi="宋体" w:cs="宋体"/>
          <w:kern w:val="0"/>
          <w:sz w:val="24"/>
          <w:szCs w:val="24"/>
        </w:rPr>
        <w:t>Therapeutic Adventure</w:t>
      </w:r>
      <w:r w:rsidRPr="00A83821">
        <w:rPr>
          <w:rFonts w:ascii="宋体" w:eastAsia="宋体" w:hAnsi="宋体" w:cs="宋体" w:hint="eastAsia"/>
          <w:kern w:val="0"/>
          <w:sz w:val="24"/>
          <w:szCs w:val="24"/>
        </w:rPr>
        <w:t>）</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    </w:t>
      </w:r>
      <w:r w:rsidRPr="00A83821">
        <w:rPr>
          <w:rFonts w:ascii="宋体" w:eastAsia="宋体" w:hAnsi="宋体" w:cs="宋体" w:hint="eastAsia"/>
          <w:kern w:val="0"/>
          <w:sz w:val="24"/>
          <w:szCs w:val="24"/>
        </w:rPr>
        <w:t>这取向主要使用历奇去达至支持健康的行为改变。明显而言，在过程中</w:t>
      </w:r>
      <w:proofErr w:type="gramStart"/>
      <w:r w:rsidRPr="00A83821">
        <w:rPr>
          <w:rFonts w:ascii="宋体" w:eastAsia="宋体" w:hAnsi="宋体" w:cs="宋体" w:hint="eastAsia"/>
          <w:kern w:val="0"/>
          <w:sz w:val="24"/>
          <w:szCs w:val="24"/>
        </w:rPr>
        <w:t>是以历奇</w:t>
      </w:r>
      <w:proofErr w:type="gramEnd"/>
      <w:r w:rsidRPr="00A83821">
        <w:rPr>
          <w:rFonts w:ascii="宋体" w:eastAsia="宋体" w:hAnsi="宋体" w:cs="宋体" w:hint="eastAsia"/>
          <w:kern w:val="0"/>
          <w:sz w:val="24"/>
          <w:szCs w:val="24"/>
        </w:rPr>
        <w:t>为主导，而辅以治疗性元素。</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1.9 </w:t>
      </w:r>
      <w:r w:rsidRPr="00A83821">
        <w:rPr>
          <w:rFonts w:ascii="宋体" w:eastAsia="宋体" w:hAnsi="宋体" w:cs="宋体" w:hint="eastAsia"/>
          <w:kern w:val="0"/>
          <w:sz w:val="24"/>
          <w:szCs w:val="24"/>
        </w:rPr>
        <w:t>历奇为本辅导</w:t>
      </w:r>
      <w:r w:rsidRPr="00A83821">
        <w:rPr>
          <w:rFonts w:ascii="宋体" w:eastAsia="宋体" w:hAnsi="宋体" w:cs="宋体"/>
          <w:kern w:val="0"/>
          <w:sz w:val="24"/>
          <w:szCs w:val="24"/>
        </w:rPr>
        <w:t xml:space="preserve"> (Adventure Based Counseling)</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    </w:t>
      </w:r>
      <w:r w:rsidRPr="00A83821">
        <w:rPr>
          <w:rFonts w:ascii="宋体" w:eastAsia="宋体" w:hAnsi="宋体" w:cs="宋体" w:hint="eastAsia"/>
          <w:kern w:val="0"/>
          <w:sz w:val="24"/>
          <w:szCs w:val="24"/>
        </w:rPr>
        <w:t>这是美国</w:t>
      </w:r>
      <w:r w:rsidRPr="00A83821">
        <w:rPr>
          <w:rFonts w:ascii="宋体" w:eastAsia="宋体" w:hAnsi="宋体" w:cs="宋体"/>
          <w:kern w:val="0"/>
          <w:sz w:val="24"/>
          <w:szCs w:val="24"/>
        </w:rPr>
        <w:t>Project Adventure</w:t>
      </w:r>
      <w:r w:rsidRPr="00A83821">
        <w:rPr>
          <w:rFonts w:ascii="宋体" w:eastAsia="宋体" w:hAnsi="宋体" w:cs="宋体" w:hint="eastAsia"/>
          <w:kern w:val="0"/>
          <w:sz w:val="24"/>
          <w:szCs w:val="24"/>
        </w:rPr>
        <w:t>的专有模式，并有其独特之理论架构及介入历程，强调有计划，循序渐进的介入程序。虽然这模式初时源于外展运动，并着重于学校中之应用，</w:t>
      </w:r>
      <w:proofErr w:type="gramStart"/>
      <w:r w:rsidRPr="00A83821">
        <w:rPr>
          <w:rFonts w:ascii="宋体" w:eastAsia="宋体" w:hAnsi="宋体" w:cs="宋体" w:hint="eastAsia"/>
          <w:kern w:val="0"/>
          <w:sz w:val="24"/>
          <w:szCs w:val="24"/>
        </w:rPr>
        <w:t>惟今天</w:t>
      </w:r>
      <w:proofErr w:type="gramEnd"/>
      <w:r w:rsidRPr="00A83821">
        <w:rPr>
          <w:rFonts w:ascii="宋体" w:eastAsia="宋体" w:hAnsi="宋体" w:cs="宋体" w:hint="eastAsia"/>
          <w:kern w:val="0"/>
          <w:sz w:val="24"/>
          <w:szCs w:val="24"/>
        </w:rPr>
        <w:t>已扩展至社会福利及康复服务。</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1.10 </w:t>
      </w:r>
      <w:r w:rsidRPr="00A83821">
        <w:rPr>
          <w:rFonts w:ascii="宋体" w:eastAsia="宋体" w:hAnsi="宋体" w:cs="宋体" w:hint="eastAsia"/>
          <w:kern w:val="0"/>
          <w:sz w:val="24"/>
          <w:szCs w:val="24"/>
        </w:rPr>
        <w:t>外展运动</w:t>
      </w:r>
      <w:r w:rsidRPr="00A83821">
        <w:rPr>
          <w:rFonts w:ascii="宋体" w:eastAsia="宋体" w:hAnsi="宋体" w:cs="宋体"/>
          <w:kern w:val="0"/>
          <w:sz w:val="24"/>
          <w:szCs w:val="24"/>
        </w:rPr>
        <w:t xml:space="preserve"> (Outward Bound Movement)</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    </w:t>
      </w:r>
      <w:r w:rsidRPr="00A83821">
        <w:rPr>
          <w:rFonts w:ascii="宋体" w:eastAsia="宋体" w:hAnsi="宋体" w:cs="宋体" w:hint="eastAsia"/>
          <w:kern w:val="0"/>
          <w:sz w:val="24"/>
          <w:szCs w:val="24"/>
        </w:rPr>
        <w:t>由</w:t>
      </w:r>
      <w:r w:rsidRPr="00A83821">
        <w:rPr>
          <w:rFonts w:ascii="宋体" w:eastAsia="宋体" w:hAnsi="宋体" w:cs="宋体"/>
          <w:kern w:val="0"/>
          <w:sz w:val="24"/>
          <w:szCs w:val="24"/>
        </w:rPr>
        <w:t>Kurt Hahn</w:t>
      </w:r>
      <w:r w:rsidRPr="00A83821">
        <w:rPr>
          <w:rFonts w:ascii="宋体" w:eastAsia="宋体" w:hAnsi="宋体" w:cs="宋体" w:hint="eastAsia"/>
          <w:kern w:val="0"/>
          <w:sz w:val="24"/>
          <w:szCs w:val="24"/>
        </w:rPr>
        <w:t>于一九四一年创办</w:t>
      </w:r>
      <w:proofErr w:type="gramStart"/>
      <w:r w:rsidRPr="00A83821">
        <w:rPr>
          <w:rFonts w:ascii="宋体" w:eastAsia="宋体" w:hAnsi="宋体" w:cs="宋体" w:hint="eastAsia"/>
          <w:kern w:val="0"/>
          <w:sz w:val="24"/>
          <w:szCs w:val="24"/>
        </w:rPr>
        <w:t>之外展</w:t>
      </w:r>
      <w:proofErr w:type="gramEnd"/>
      <w:r w:rsidRPr="00A83821">
        <w:rPr>
          <w:rFonts w:ascii="宋体" w:eastAsia="宋体" w:hAnsi="宋体" w:cs="宋体" w:hint="eastAsia"/>
          <w:kern w:val="0"/>
          <w:sz w:val="24"/>
          <w:szCs w:val="24"/>
        </w:rPr>
        <w:t>运动，主要是一个透过大自然的挑战，并以行动取向的自己探索之程序。作为一个国际性的运动，不少人会将外展运动等同历奇教育。</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b/>
          <w:bCs/>
          <w:kern w:val="0"/>
          <w:sz w:val="24"/>
          <w:szCs w:val="24"/>
        </w:rPr>
        <w:t xml:space="preserve">2. </w:t>
      </w:r>
      <w:r w:rsidRPr="00A83821">
        <w:rPr>
          <w:rFonts w:ascii="宋体" w:eastAsia="宋体" w:hAnsi="宋体" w:cs="宋体" w:hint="eastAsia"/>
          <w:b/>
          <w:bCs/>
          <w:kern w:val="0"/>
          <w:sz w:val="24"/>
          <w:szCs w:val="24"/>
        </w:rPr>
        <w:t>历奇辅导的核心理念</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   </w:t>
      </w:r>
      <w:r w:rsidRPr="00A83821">
        <w:rPr>
          <w:rFonts w:ascii="宋体" w:eastAsia="宋体" w:hAnsi="宋体" w:cs="宋体" w:hint="eastAsia"/>
          <w:kern w:val="0"/>
          <w:sz w:val="24"/>
          <w:szCs w:val="24"/>
        </w:rPr>
        <w:t>综合上述之理念，历奇辅导可包括下列之核心理念：</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2.1 </w:t>
      </w:r>
      <w:r w:rsidRPr="00A83821">
        <w:rPr>
          <w:rFonts w:ascii="宋体" w:eastAsia="宋体" w:hAnsi="宋体" w:cs="宋体" w:hint="eastAsia"/>
          <w:kern w:val="0"/>
          <w:sz w:val="24"/>
          <w:szCs w:val="24"/>
        </w:rPr>
        <w:t>透过经验及反省的学习。</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2.2 </w:t>
      </w:r>
      <w:r w:rsidRPr="00A83821">
        <w:rPr>
          <w:rFonts w:ascii="宋体" w:eastAsia="宋体" w:hAnsi="宋体" w:cs="宋体" w:hint="eastAsia"/>
          <w:kern w:val="0"/>
          <w:sz w:val="24"/>
          <w:szCs w:val="24"/>
        </w:rPr>
        <w:t>强调人与自己、与别人及与大自然的关系。</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2.3 </w:t>
      </w:r>
      <w:r w:rsidRPr="00A83821">
        <w:rPr>
          <w:rFonts w:ascii="宋体" w:eastAsia="宋体" w:hAnsi="宋体" w:cs="宋体" w:hint="eastAsia"/>
          <w:kern w:val="0"/>
          <w:sz w:val="24"/>
          <w:szCs w:val="24"/>
        </w:rPr>
        <w:t>运用历奇以达到个人成长。</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2.4 </w:t>
      </w:r>
      <w:r w:rsidRPr="00A83821">
        <w:rPr>
          <w:rFonts w:ascii="宋体" w:eastAsia="宋体" w:hAnsi="宋体" w:cs="宋体" w:hint="eastAsia"/>
          <w:kern w:val="0"/>
          <w:sz w:val="24"/>
          <w:szCs w:val="24"/>
        </w:rPr>
        <w:t>使用野外</w:t>
      </w:r>
      <w:proofErr w:type="gramStart"/>
      <w:r w:rsidRPr="00A83821">
        <w:rPr>
          <w:rFonts w:ascii="宋体" w:eastAsia="宋体" w:hAnsi="宋体" w:cs="宋体" w:hint="eastAsia"/>
          <w:kern w:val="0"/>
          <w:sz w:val="24"/>
          <w:szCs w:val="24"/>
        </w:rPr>
        <w:t>作成</w:t>
      </w:r>
      <w:proofErr w:type="gramEnd"/>
      <w:r w:rsidRPr="00A83821">
        <w:rPr>
          <w:rFonts w:ascii="宋体" w:eastAsia="宋体" w:hAnsi="宋体" w:cs="宋体" w:hint="eastAsia"/>
          <w:kern w:val="0"/>
          <w:sz w:val="24"/>
          <w:szCs w:val="24"/>
        </w:rPr>
        <w:t>长及治疗的处境。</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2.5 </w:t>
      </w:r>
      <w:r w:rsidRPr="00A83821">
        <w:rPr>
          <w:rFonts w:ascii="宋体" w:eastAsia="宋体" w:hAnsi="宋体" w:cs="宋体" w:hint="eastAsia"/>
          <w:kern w:val="0"/>
          <w:sz w:val="24"/>
          <w:szCs w:val="24"/>
        </w:rPr>
        <w:t>安排合宜的历</w:t>
      </w:r>
      <w:proofErr w:type="gramStart"/>
      <w:r w:rsidRPr="00A83821">
        <w:rPr>
          <w:rFonts w:ascii="宋体" w:eastAsia="宋体" w:hAnsi="宋体" w:cs="宋体" w:hint="eastAsia"/>
          <w:kern w:val="0"/>
          <w:sz w:val="24"/>
          <w:szCs w:val="24"/>
        </w:rPr>
        <w:t>奇设施</w:t>
      </w:r>
      <w:proofErr w:type="gramEnd"/>
      <w:r w:rsidRPr="00A83821">
        <w:rPr>
          <w:rFonts w:ascii="宋体" w:eastAsia="宋体" w:hAnsi="宋体" w:cs="宋体" w:hint="eastAsia"/>
          <w:kern w:val="0"/>
          <w:sz w:val="24"/>
          <w:szCs w:val="24"/>
        </w:rPr>
        <w:t>及有计划之介入。</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2.6 </w:t>
      </w:r>
      <w:r w:rsidRPr="00A83821">
        <w:rPr>
          <w:rFonts w:ascii="宋体" w:eastAsia="宋体" w:hAnsi="宋体" w:cs="宋体" w:hint="eastAsia"/>
          <w:kern w:val="0"/>
          <w:sz w:val="24"/>
          <w:szCs w:val="24"/>
        </w:rPr>
        <w:t>结合历奇、治疗、教育等不同专业。</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2.7 </w:t>
      </w:r>
      <w:r w:rsidRPr="00A83821">
        <w:rPr>
          <w:rFonts w:ascii="宋体" w:eastAsia="宋体" w:hAnsi="宋体" w:cs="宋体" w:hint="eastAsia"/>
          <w:kern w:val="0"/>
          <w:sz w:val="24"/>
          <w:szCs w:val="24"/>
        </w:rPr>
        <w:t>探索与不同系统（如学校、社会服务、医疗）的结合。</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2.8 </w:t>
      </w:r>
      <w:r w:rsidRPr="00A83821">
        <w:rPr>
          <w:rFonts w:ascii="宋体" w:eastAsia="宋体" w:hAnsi="宋体" w:cs="宋体" w:hint="eastAsia"/>
          <w:kern w:val="0"/>
          <w:sz w:val="24"/>
          <w:szCs w:val="24"/>
        </w:rPr>
        <w:t>重视整体的</w:t>
      </w:r>
      <w:proofErr w:type="gramStart"/>
      <w:r w:rsidRPr="00A83821">
        <w:rPr>
          <w:rFonts w:ascii="宋体" w:eastAsia="宋体" w:hAnsi="宋体" w:cs="宋体" w:hint="eastAsia"/>
          <w:kern w:val="0"/>
          <w:sz w:val="24"/>
          <w:szCs w:val="24"/>
        </w:rPr>
        <w:t>支持及队工</w:t>
      </w:r>
      <w:proofErr w:type="gramEnd"/>
      <w:r w:rsidRPr="00A83821">
        <w:rPr>
          <w:rFonts w:ascii="宋体" w:eastAsia="宋体" w:hAnsi="宋体" w:cs="宋体" w:hint="eastAsia"/>
          <w:kern w:val="0"/>
          <w:sz w:val="24"/>
          <w:szCs w:val="24"/>
        </w:rPr>
        <w:t>精神。</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2.9 </w:t>
      </w:r>
      <w:r w:rsidRPr="00A83821">
        <w:rPr>
          <w:rFonts w:ascii="宋体" w:eastAsia="宋体" w:hAnsi="宋体" w:cs="宋体" w:hint="eastAsia"/>
          <w:kern w:val="0"/>
          <w:sz w:val="24"/>
          <w:szCs w:val="24"/>
        </w:rPr>
        <w:t>强调工作者的生命质素及榜样。</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    </w:t>
      </w:r>
      <w:r w:rsidRPr="00A83821">
        <w:rPr>
          <w:rFonts w:ascii="宋体" w:eastAsia="宋体" w:hAnsi="宋体" w:cs="宋体" w:hint="eastAsia"/>
          <w:kern w:val="0"/>
          <w:sz w:val="24"/>
          <w:szCs w:val="24"/>
        </w:rPr>
        <w:t>总的来说，历奇辅导的精意便是整合历奇独有的</w:t>
      </w:r>
      <w:proofErr w:type="gramStart"/>
      <w:r w:rsidRPr="00A83821">
        <w:rPr>
          <w:rFonts w:ascii="宋体" w:eastAsia="宋体" w:hAnsi="宋体" w:cs="宋体" w:hint="eastAsia"/>
          <w:kern w:val="0"/>
          <w:sz w:val="24"/>
          <w:szCs w:val="24"/>
        </w:rPr>
        <w:t>讯息</w:t>
      </w:r>
      <w:proofErr w:type="gramEnd"/>
      <w:r w:rsidRPr="00A83821">
        <w:rPr>
          <w:rFonts w:ascii="宋体" w:eastAsia="宋体" w:hAnsi="宋体" w:cs="宋体" w:hint="eastAsia"/>
          <w:kern w:val="0"/>
          <w:sz w:val="24"/>
          <w:szCs w:val="24"/>
        </w:rPr>
        <w:t>及辅导的历程，为参加者带来成长的契机及转变，而历奇辅导工作者的质素是最重要之影响因素。</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b/>
          <w:bCs/>
          <w:kern w:val="0"/>
          <w:sz w:val="24"/>
          <w:szCs w:val="24"/>
        </w:rPr>
        <w:t xml:space="preserve">3. </w:t>
      </w:r>
      <w:r w:rsidRPr="00A83821">
        <w:rPr>
          <w:rFonts w:ascii="宋体" w:eastAsia="宋体" w:hAnsi="宋体" w:cs="宋体" w:hint="eastAsia"/>
          <w:b/>
          <w:bCs/>
          <w:kern w:val="0"/>
          <w:sz w:val="24"/>
          <w:szCs w:val="24"/>
        </w:rPr>
        <w:t>香港历奇辅导的界限厘订</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lastRenderedPageBreak/>
        <w:t xml:space="preserve">    </w:t>
      </w:r>
      <w:r w:rsidRPr="00A83821">
        <w:rPr>
          <w:rFonts w:ascii="宋体" w:eastAsia="宋体" w:hAnsi="宋体" w:cs="宋体" w:hint="eastAsia"/>
          <w:kern w:val="0"/>
          <w:sz w:val="24"/>
          <w:szCs w:val="24"/>
        </w:rPr>
        <w:t>纵观香港近年历奇辅导的运动，在香港历奇辅导学会推动下，并</w:t>
      </w:r>
      <w:proofErr w:type="gramStart"/>
      <w:r w:rsidRPr="00A83821">
        <w:rPr>
          <w:rFonts w:ascii="宋体" w:eastAsia="宋体" w:hAnsi="宋体" w:cs="宋体" w:hint="eastAsia"/>
          <w:kern w:val="0"/>
          <w:sz w:val="24"/>
          <w:szCs w:val="24"/>
        </w:rPr>
        <w:t>因着</w:t>
      </w:r>
      <w:proofErr w:type="gramEnd"/>
      <w:r w:rsidRPr="00A83821">
        <w:rPr>
          <w:rFonts w:ascii="宋体" w:eastAsia="宋体" w:hAnsi="宋体" w:cs="宋体" w:hint="eastAsia"/>
          <w:kern w:val="0"/>
          <w:sz w:val="24"/>
          <w:szCs w:val="24"/>
        </w:rPr>
        <w:t>教师及社工求变之需要，加上优质教育基金所提之资源，得以在过去两年急促发展。现时在芸芸众多模式中，似乎较多人接纳历奇为本辅导的取向。</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    </w:t>
      </w:r>
      <w:r w:rsidRPr="00A83821">
        <w:rPr>
          <w:rFonts w:ascii="宋体" w:eastAsia="宋体" w:hAnsi="宋体" w:cs="宋体" w:hint="eastAsia"/>
          <w:kern w:val="0"/>
          <w:sz w:val="24"/>
          <w:szCs w:val="24"/>
        </w:rPr>
        <w:t>然而，随着甚多的人投入这行列，历奇辅导在香港会出现被滥用的危机。由于欠缺安全的机制，在活动过程中便会容易发生意外。此外，当众人皆寻求更高震撼的活动及更多样化的解说技巧时，便是寻求深化的时候了。</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    </w:t>
      </w:r>
      <w:r w:rsidRPr="00A83821">
        <w:rPr>
          <w:rFonts w:ascii="宋体" w:eastAsia="宋体" w:hAnsi="宋体" w:cs="宋体" w:hint="eastAsia"/>
          <w:kern w:val="0"/>
          <w:sz w:val="24"/>
          <w:szCs w:val="24"/>
        </w:rPr>
        <w:t>历奇辅导在香港的发展，本身也是一个历奇。或许这运动在现阶段并不需要过早为自己定下专业的界限，更重要的是挑战各有心人</w:t>
      </w:r>
      <w:proofErr w:type="gramStart"/>
      <w:r w:rsidRPr="00A83821">
        <w:rPr>
          <w:rFonts w:ascii="宋体" w:eastAsia="宋体" w:hAnsi="宋体" w:cs="宋体" w:hint="eastAsia"/>
          <w:kern w:val="0"/>
          <w:sz w:val="24"/>
          <w:szCs w:val="24"/>
        </w:rPr>
        <w:t>在创路的</w:t>
      </w:r>
      <w:proofErr w:type="gramEnd"/>
      <w:r w:rsidRPr="00A83821">
        <w:rPr>
          <w:rFonts w:ascii="宋体" w:eastAsia="宋体" w:hAnsi="宋体" w:cs="宋体" w:hint="eastAsia"/>
          <w:kern w:val="0"/>
          <w:sz w:val="24"/>
          <w:szCs w:val="24"/>
        </w:rPr>
        <w:t>过程中，愿意开放心灵、不断成长，并与其它人同行、互相丰富。</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b/>
          <w:bCs/>
          <w:kern w:val="0"/>
          <w:sz w:val="24"/>
          <w:szCs w:val="24"/>
        </w:rPr>
        <w:t xml:space="preserve">4. </w:t>
      </w:r>
      <w:r w:rsidRPr="00A83821">
        <w:rPr>
          <w:rFonts w:ascii="宋体" w:eastAsia="宋体" w:hAnsi="宋体" w:cs="宋体" w:hint="eastAsia"/>
          <w:b/>
          <w:bCs/>
          <w:kern w:val="0"/>
          <w:sz w:val="24"/>
          <w:szCs w:val="24"/>
        </w:rPr>
        <w:t>总结</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   </w:t>
      </w:r>
      <w:r w:rsidRPr="00A83821">
        <w:rPr>
          <w:rFonts w:ascii="宋体" w:eastAsia="宋体" w:hAnsi="宋体" w:cs="宋体" w:hint="eastAsia"/>
          <w:kern w:val="0"/>
          <w:sz w:val="24"/>
          <w:szCs w:val="24"/>
        </w:rPr>
        <w:t>「日光之下并无新事！」历奇辅导事实上并非全新的理念，而只以新瓶盛载旧酒。历奇辅导所强调敢于面对挑战、不断培育成长的精神，正是内藏于每一个真挚的心灵。但愿每一位历奇辅导工作者均能内化</w:t>
      </w:r>
      <w:proofErr w:type="gramStart"/>
      <w:r w:rsidRPr="00A83821">
        <w:rPr>
          <w:rFonts w:ascii="宋体" w:eastAsia="宋体" w:hAnsi="宋体" w:cs="宋体" w:hint="eastAsia"/>
          <w:kern w:val="0"/>
          <w:sz w:val="24"/>
          <w:szCs w:val="24"/>
        </w:rPr>
        <w:t>个</w:t>
      </w:r>
      <w:proofErr w:type="gramEnd"/>
      <w:r w:rsidRPr="00A83821">
        <w:rPr>
          <w:rFonts w:ascii="宋体" w:eastAsia="宋体" w:hAnsi="宋体" w:cs="宋体" w:hint="eastAsia"/>
          <w:kern w:val="0"/>
          <w:sz w:val="24"/>
          <w:szCs w:val="24"/>
        </w:rPr>
        <w:t>中之</w:t>
      </w:r>
      <w:proofErr w:type="gramStart"/>
      <w:r w:rsidRPr="00A83821">
        <w:rPr>
          <w:rFonts w:ascii="宋体" w:eastAsia="宋体" w:hAnsi="宋体" w:cs="宋体" w:hint="eastAsia"/>
          <w:kern w:val="0"/>
          <w:sz w:val="24"/>
          <w:szCs w:val="24"/>
        </w:rPr>
        <w:t>讯息</w:t>
      </w:r>
      <w:proofErr w:type="gramEnd"/>
      <w:r w:rsidRPr="00A83821">
        <w:rPr>
          <w:rFonts w:ascii="宋体" w:eastAsia="宋体" w:hAnsi="宋体" w:cs="宋体" w:hint="eastAsia"/>
          <w:kern w:val="0"/>
          <w:sz w:val="24"/>
          <w:szCs w:val="24"/>
        </w:rPr>
        <w:t>。以自己的生命成为别人的祝福。</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hint="eastAsia"/>
          <w:kern w:val="0"/>
          <w:sz w:val="24"/>
          <w:szCs w:val="24"/>
        </w:rPr>
        <w:t xml:space="preserve">　</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b/>
          <w:bCs/>
          <w:kern w:val="0"/>
          <w:sz w:val="24"/>
          <w:szCs w:val="24"/>
        </w:rPr>
        <w:t>REFERENCE</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1. Davis-Berman, Jennifer and Berman, Dene S. (1994). Wilderness Therapy: Foundations, Theory and Research. Dubuque, Iowa: Kendall/Hunt Publishing Company.</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2. </w:t>
      </w:r>
      <w:proofErr w:type="spellStart"/>
      <w:r w:rsidRPr="00A83821">
        <w:rPr>
          <w:rFonts w:ascii="宋体" w:eastAsia="宋体" w:hAnsi="宋体" w:cs="宋体"/>
          <w:kern w:val="0"/>
          <w:sz w:val="24"/>
          <w:szCs w:val="24"/>
        </w:rPr>
        <w:t>Gass</w:t>
      </w:r>
      <w:proofErr w:type="spellEnd"/>
      <w:r w:rsidRPr="00A83821">
        <w:rPr>
          <w:rFonts w:ascii="宋体" w:eastAsia="宋体" w:hAnsi="宋体" w:cs="宋体"/>
          <w:kern w:val="0"/>
          <w:sz w:val="24"/>
          <w:szCs w:val="24"/>
        </w:rPr>
        <w:t>, Michael A. (1993). Adventure Therapy: Therapeutic of Adventure Programming. Dubuque, Iowa: Kendall/Hunt Publishing Company.</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3. __________ (1995). Book of Metaphors (Volume II). Dubuque, Iowa: Kendall/Hunt Publishing Company.</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4. Hopkins, David &amp; Putnam, Roger (1993). Personal Growth through Adventure. London: David Fulton Publishers.</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5. </w:t>
      </w:r>
      <w:proofErr w:type="spellStart"/>
      <w:r w:rsidRPr="00A83821">
        <w:rPr>
          <w:rFonts w:ascii="宋体" w:eastAsia="宋体" w:hAnsi="宋体" w:cs="宋体"/>
          <w:kern w:val="0"/>
          <w:sz w:val="24"/>
          <w:szCs w:val="24"/>
        </w:rPr>
        <w:t>Itin</w:t>
      </w:r>
      <w:proofErr w:type="spellEnd"/>
      <w:r w:rsidRPr="00A83821">
        <w:rPr>
          <w:rFonts w:ascii="宋体" w:eastAsia="宋体" w:hAnsi="宋体" w:cs="宋体"/>
          <w:kern w:val="0"/>
          <w:sz w:val="24"/>
          <w:szCs w:val="24"/>
        </w:rPr>
        <w:t>, Christian Marcel (1997). Exploring the Boundaries of Adventure Therapy: Resources Notes for the First International Adventure Therapy Conference. Perth, Western Australia: Therapeutic Adventure Professional Group of Association for Experiential Education.</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6. </w:t>
      </w:r>
      <w:proofErr w:type="spellStart"/>
      <w:r w:rsidRPr="00A83821">
        <w:rPr>
          <w:rFonts w:ascii="宋体" w:eastAsia="宋体" w:hAnsi="宋体" w:cs="宋体"/>
          <w:kern w:val="0"/>
          <w:sz w:val="24"/>
          <w:szCs w:val="24"/>
        </w:rPr>
        <w:t>Kalisch</w:t>
      </w:r>
      <w:proofErr w:type="spellEnd"/>
      <w:r w:rsidRPr="00A83821">
        <w:rPr>
          <w:rFonts w:ascii="宋体" w:eastAsia="宋体" w:hAnsi="宋体" w:cs="宋体"/>
          <w:kern w:val="0"/>
          <w:sz w:val="24"/>
          <w:szCs w:val="24"/>
        </w:rPr>
        <w:t>, Kenneth R. (1979). The Role of the Instructor in the Outward Bound Educational Process. Wisconsin: By the author.</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7. Miles, J. &amp; Priest, Simon (eds.) (1990). Adventure Education. State College, PA: Venture Publishing, Inc.</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8. Nadler, </w:t>
      </w:r>
      <w:proofErr w:type="spellStart"/>
      <w:r w:rsidRPr="00A83821">
        <w:rPr>
          <w:rFonts w:ascii="宋体" w:eastAsia="宋体" w:hAnsi="宋体" w:cs="宋体"/>
          <w:kern w:val="0"/>
          <w:sz w:val="24"/>
          <w:szCs w:val="24"/>
        </w:rPr>
        <w:t>Relden</w:t>
      </w:r>
      <w:proofErr w:type="spellEnd"/>
      <w:r w:rsidRPr="00A83821">
        <w:rPr>
          <w:rFonts w:ascii="宋体" w:eastAsia="宋体" w:hAnsi="宋体" w:cs="宋体"/>
          <w:kern w:val="0"/>
          <w:sz w:val="24"/>
          <w:szCs w:val="24"/>
        </w:rPr>
        <w:t xml:space="preserve"> S. &amp; </w:t>
      </w:r>
      <w:proofErr w:type="spellStart"/>
      <w:r w:rsidRPr="00A83821">
        <w:rPr>
          <w:rFonts w:ascii="宋体" w:eastAsia="宋体" w:hAnsi="宋体" w:cs="宋体"/>
          <w:kern w:val="0"/>
          <w:sz w:val="24"/>
          <w:szCs w:val="24"/>
        </w:rPr>
        <w:t>Luckner</w:t>
      </w:r>
      <w:proofErr w:type="spellEnd"/>
      <w:r w:rsidRPr="00A83821">
        <w:rPr>
          <w:rFonts w:ascii="宋体" w:eastAsia="宋体" w:hAnsi="宋体" w:cs="宋体"/>
          <w:kern w:val="0"/>
          <w:sz w:val="24"/>
          <w:szCs w:val="24"/>
        </w:rPr>
        <w:t>, John L. (1992). Processing the Adventure Experience. Dubuque, Iowa: Kendall/Hunt Publishing Company.</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9. Priest, Simon &amp; </w:t>
      </w:r>
      <w:proofErr w:type="spellStart"/>
      <w:r w:rsidRPr="00A83821">
        <w:rPr>
          <w:rFonts w:ascii="宋体" w:eastAsia="宋体" w:hAnsi="宋体" w:cs="宋体"/>
          <w:kern w:val="0"/>
          <w:sz w:val="24"/>
          <w:szCs w:val="24"/>
        </w:rPr>
        <w:t>Gass</w:t>
      </w:r>
      <w:proofErr w:type="spellEnd"/>
      <w:r w:rsidRPr="00A83821">
        <w:rPr>
          <w:rFonts w:ascii="宋体" w:eastAsia="宋体" w:hAnsi="宋体" w:cs="宋体"/>
          <w:kern w:val="0"/>
          <w:sz w:val="24"/>
          <w:szCs w:val="24"/>
        </w:rPr>
        <w:t xml:space="preserve"> A. Michael (1997). Effective Leadership in Adventure Programming. USA: Human Kinetics.</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lastRenderedPageBreak/>
        <w:t xml:space="preserve">10. </w:t>
      </w:r>
      <w:proofErr w:type="spellStart"/>
      <w:r w:rsidRPr="00A83821">
        <w:rPr>
          <w:rFonts w:ascii="宋体" w:eastAsia="宋体" w:hAnsi="宋体" w:cs="宋体"/>
          <w:kern w:val="0"/>
          <w:sz w:val="24"/>
          <w:szCs w:val="24"/>
        </w:rPr>
        <w:t>Reddrop</w:t>
      </w:r>
      <w:proofErr w:type="spellEnd"/>
      <w:r w:rsidRPr="00A83821">
        <w:rPr>
          <w:rFonts w:ascii="宋体" w:eastAsia="宋体" w:hAnsi="宋体" w:cs="宋体"/>
          <w:kern w:val="0"/>
          <w:sz w:val="24"/>
          <w:szCs w:val="24"/>
        </w:rPr>
        <w:t>, Susan (1997). Outdoor Programs for Young Offenders in Detention: An Overview. Hobart, Tasmania: National Clearinghouse for Youth Studies.</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11. </w:t>
      </w:r>
      <w:proofErr w:type="spellStart"/>
      <w:r w:rsidRPr="00A83821">
        <w:rPr>
          <w:rFonts w:ascii="宋体" w:eastAsia="宋体" w:hAnsi="宋体" w:cs="宋体"/>
          <w:kern w:val="0"/>
          <w:sz w:val="24"/>
          <w:szCs w:val="24"/>
        </w:rPr>
        <w:t>Schoel</w:t>
      </w:r>
      <w:proofErr w:type="spellEnd"/>
      <w:r w:rsidRPr="00A83821">
        <w:rPr>
          <w:rFonts w:ascii="宋体" w:eastAsia="宋体" w:hAnsi="宋体" w:cs="宋体"/>
          <w:kern w:val="0"/>
          <w:sz w:val="24"/>
          <w:szCs w:val="24"/>
        </w:rPr>
        <w:t xml:space="preserve">, Jim, </w:t>
      </w:r>
      <w:proofErr w:type="spellStart"/>
      <w:r w:rsidRPr="00A83821">
        <w:rPr>
          <w:rFonts w:ascii="宋体" w:eastAsia="宋体" w:hAnsi="宋体" w:cs="宋体"/>
          <w:kern w:val="0"/>
          <w:sz w:val="24"/>
          <w:szCs w:val="24"/>
        </w:rPr>
        <w:t>Prouty</w:t>
      </w:r>
      <w:proofErr w:type="spellEnd"/>
      <w:r w:rsidRPr="00A83821">
        <w:rPr>
          <w:rFonts w:ascii="宋体" w:eastAsia="宋体" w:hAnsi="宋体" w:cs="宋体"/>
          <w:kern w:val="0"/>
          <w:sz w:val="24"/>
          <w:szCs w:val="24"/>
        </w:rPr>
        <w:t>, Dick and Radcliffe, Paul (1989). Islands of Healing: A Guide to Adventure Based Counseling. Hamilton, MA: Project Adventure.</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12. William, John E., and </w:t>
      </w:r>
      <w:proofErr w:type="spellStart"/>
      <w:r w:rsidRPr="00A83821">
        <w:rPr>
          <w:rFonts w:ascii="宋体" w:eastAsia="宋体" w:hAnsi="宋体" w:cs="宋体"/>
          <w:kern w:val="0"/>
          <w:sz w:val="24"/>
          <w:szCs w:val="24"/>
        </w:rPr>
        <w:t>Gass</w:t>
      </w:r>
      <w:proofErr w:type="spellEnd"/>
      <w:r w:rsidRPr="00A83821">
        <w:rPr>
          <w:rFonts w:ascii="宋体" w:eastAsia="宋体" w:hAnsi="宋体" w:cs="宋体"/>
          <w:kern w:val="0"/>
          <w:sz w:val="24"/>
          <w:szCs w:val="24"/>
        </w:rPr>
        <w:t xml:space="preserve">, Michael (1995). Manual of Accreditation Standards for Adventure Programs (2nd </w:t>
      </w:r>
      <w:proofErr w:type="gramStart"/>
      <w:r w:rsidRPr="00A83821">
        <w:rPr>
          <w:rFonts w:ascii="宋体" w:eastAsia="宋体" w:hAnsi="宋体" w:cs="宋体"/>
          <w:kern w:val="0"/>
          <w:sz w:val="24"/>
          <w:szCs w:val="24"/>
        </w:rPr>
        <w:t>ed</w:t>
      </w:r>
      <w:proofErr w:type="gramEnd"/>
      <w:r w:rsidRPr="00A83821">
        <w:rPr>
          <w:rFonts w:ascii="宋体" w:eastAsia="宋体" w:hAnsi="宋体" w:cs="宋体"/>
          <w:kern w:val="0"/>
          <w:sz w:val="24"/>
          <w:szCs w:val="24"/>
        </w:rPr>
        <w:t>.). USA: Association for Experiential Education.</w:t>
      </w:r>
    </w:p>
    <w:p w:rsidR="00A83821" w:rsidRPr="00A83821" w:rsidRDefault="00300B43" w:rsidP="00A8382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A83821">
        <w:rPr>
          <w:rFonts w:ascii="宋体" w:eastAsia="宋体" w:hAnsi="宋体" w:cs="宋体"/>
          <w:kern w:val="0"/>
          <w:sz w:val="24"/>
          <w:szCs w:val="24"/>
        </w:rPr>
        <w:t xml:space="preserve">13. </w:t>
      </w:r>
      <w:proofErr w:type="spellStart"/>
      <w:r w:rsidRPr="00A83821">
        <w:rPr>
          <w:rFonts w:ascii="宋体" w:eastAsia="宋体" w:hAnsi="宋体" w:cs="宋体"/>
          <w:kern w:val="0"/>
          <w:sz w:val="24"/>
          <w:szCs w:val="24"/>
        </w:rPr>
        <w:t>Wurdinger</w:t>
      </w:r>
      <w:proofErr w:type="spellEnd"/>
      <w:r w:rsidRPr="00A83821">
        <w:rPr>
          <w:rFonts w:ascii="宋体" w:eastAsia="宋体" w:hAnsi="宋体" w:cs="宋体"/>
          <w:kern w:val="0"/>
          <w:sz w:val="24"/>
          <w:szCs w:val="24"/>
        </w:rPr>
        <w:t xml:space="preserve">, Scott D. (1995). Philosophical Issues in Adventure </w:t>
      </w:r>
      <w:proofErr w:type="spellStart"/>
      <w:r w:rsidRPr="00A83821">
        <w:rPr>
          <w:rFonts w:ascii="宋体" w:eastAsia="宋体" w:hAnsi="宋体" w:cs="宋体"/>
          <w:kern w:val="0"/>
          <w:sz w:val="24"/>
          <w:szCs w:val="24"/>
        </w:rPr>
        <w:t>Edcuation</w:t>
      </w:r>
      <w:proofErr w:type="spellEnd"/>
      <w:r w:rsidRPr="00A83821">
        <w:rPr>
          <w:rFonts w:ascii="宋体" w:eastAsia="宋体" w:hAnsi="宋体" w:cs="宋体"/>
          <w:kern w:val="0"/>
          <w:sz w:val="24"/>
          <w:szCs w:val="24"/>
        </w:rPr>
        <w:t xml:space="preserve"> (2nd </w:t>
      </w:r>
      <w:proofErr w:type="gramStart"/>
      <w:r w:rsidRPr="00A83821">
        <w:rPr>
          <w:rFonts w:ascii="宋体" w:eastAsia="宋体" w:hAnsi="宋体" w:cs="宋体"/>
          <w:kern w:val="0"/>
          <w:sz w:val="24"/>
          <w:szCs w:val="24"/>
        </w:rPr>
        <w:t>ed</w:t>
      </w:r>
      <w:proofErr w:type="gramEnd"/>
      <w:r w:rsidRPr="00A83821">
        <w:rPr>
          <w:rFonts w:ascii="宋体" w:eastAsia="宋体" w:hAnsi="宋体" w:cs="宋体"/>
          <w:kern w:val="0"/>
          <w:sz w:val="24"/>
          <w:szCs w:val="24"/>
        </w:rPr>
        <w:t>.). USA: Kendall/Hunt Publishing Company.</w:t>
      </w:r>
    </w:p>
    <w:p w:rsidR="00ED0B01" w:rsidRPr="00ED0B01" w:rsidRDefault="00300B43" w:rsidP="00ED0B01">
      <w:pPr>
        <w:pStyle w:val="a8"/>
        <w:widowControl/>
        <w:numPr>
          <w:ilvl w:val="0"/>
          <w:numId w:val="2"/>
        </w:numPr>
        <w:spacing w:before="100" w:beforeAutospacing="1" w:after="100" w:afterAutospacing="1"/>
        <w:ind w:firstLineChars="0"/>
        <w:jc w:val="left"/>
        <w:rPr>
          <w:rFonts w:ascii="宋体" w:eastAsia="宋体" w:hAnsi="宋体" w:cs="宋体"/>
          <w:kern w:val="0"/>
          <w:sz w:val="24"/>
          <w:szCs w:val="24"/>
        </w:rPr>
      </w:pPr>
      <w:r w:rsidRPr="00ED0B01">
        <w:rPr>
          <w:rFonts w:ascii="宋体" w:eastAsia="宋体" w:hAnsi="宋体" w:cs="宋体" w:hint="eastAsia"/>
          <w:b/>
          <w:bCs/>
          <w:kern w:val="0"/>
          <w:sz w:val="36"/>
        </w:rPr>
        <w:t>历奇辅导计划简介</w:t>
      </w:r>
      <w:r w:rsidR="00ED0B01" w:rsidRPr="00ED0B01">
        <w:rPr>
          <w:rFonts w:ascii="宋体" w:eastAsia="宋体" w:hAnsi="宋体" w:cs="宋体"/>
          <w:b/>
          <w:bCs/>
          <w:kern w:val="0"/>
          <w:sz w:val="36"/>
        </w:rPr>
        <w:t xml:space="preserve"> </w:t>
      </w:r>
    </w:p>
    <w:tbl>
      <w:tblPr>
        <w:tblW w:w="9900" w:type="dxa"/>
        <w:tblCellSpacing w:w="0" w:type="dxa"/>
        <w:tblCellMar>
          <w:left w:w="0" w:type="dxa"/>
          <w:right w:w="0" w:type="dxa"/>
        </w:tblCellMar>
        <w:tblLook w:val="04A0" w:firstRow="1" w:lastRow="0" w:firstColumn="1" w:lastColumn="0" w:noHBand="0" w:noVBand="1"/>
      </w:tblPr>
      <w:tblGrid>
        <w:gridCol w:w="375"/>
        <w:gridCol w:w="360"/>
        <w:gridCol w:w="5331"/>
        <w:gridCol w:w="795"/>
        <w:gridCol w:w="1113"/>
        <w:gridCol w:w="1926"/>
      </w:tblGrid>
      <w:tr w:rsidR="00ED0B01" w:rsidRPr="00ED0B01" w:rsidTr="00597CB0">
        <w:trPr>
          <w:tblCellSpacing w:w="0" w:type="dxa"/>
        </w:trPr>
        <w:tc>
          <w:tcPr>
            <w:tcW w:w="9900" w:type="dxa"/>
            <w:gridSpan w:val="6"/>
            <w:vAlign w:val="center"/>
            <w:hideMark/>
          </w:tcPr>
          <w:p w:rsidR="00ED0B01" w:rsidRPr="00ED0B01" w:rsidRDefault="00300B43" w:rsidP="00ED0B01">
            <w:pPr>
              <w:widowControl/>
              <w:jc w:val="left"/>
              <w:rPr>
                <w:rFonts w:ascii="宋体" w:eastAsia="宋体" w:hAnsi="宋体" w:cs="宋体"/>
                <w:kern w:val="0"/>
                <w:sz w:val="24"/>
                <w:szCs w:val="24"/>
              </w:rPr>
            </w:pPr>
            <w:r w:rsidRPr="00ED0B01">
              <w:rPr>
                <w:rFonts w:ascii="宋体" w:eastAsia="宋体" w:hAnsi="宋体" w:cs="宋体" w:hint="eastAsia"/>
                <w:b/>
                <w:bCs/>
                <w:color w:val="0000FF"/>
                <w:kern w:val="0"/>
                <w:sz w:val="27"/>
              </w:rPr>
              <w:t>简介</w:t>
            </w:r>
          </w:p>
        </w:tc>
      </w:tr>
      <w:tr w:rsidR="00ED0B01" w:rsidRPr="00ED0B01" w:rsidTr="00597CB0">
        <w:trPr>
          <w:tblCellSpacing w:w="0" w:type="dxa"/>
        </w:trPr>
        <w:tc>
          <w:tcPr>
            <w:tcW w:w="9900" w:type="dxa"/>
            <w:gridSpan w:val="6"/>
            <w:vAlign w:val="center"/>
            <w:hideMark/>
          </w:tcPr>
          <w:p w:rsidR="00ED0B01" w:rsidRPr="00ED0B01" w:rsidRDefault="00300B43" w:rsidP="00ED0B01">
            <w:pPr>
              <w:widowControl/>
              <w:jc w:val="left"/>
              <w:rPr>
                <w:rFonts w:ascii="宋体" w:eastAsia="宋体" w:hAnsi="宋体" w:cs="宋体"/>
                <w:kern w:val="0"/>
                <w:sz w:val="24"/>
                <w:szCs w:val="24"/>
              </w:rPr>
            </w:pPr>
            <w:r w:rsidRPr="00ED0B01">
              <w:rPr>
                <w:rFonts w:ascii="宋体" w:eastAsia="宋体" w:hAnsi="宋体" w:cs="宋体"/>
                <w:kern w:val="0"/>
                <w:sz w:val="24"/>
                <w:szCs w:val="24"/>
              </w:rPr>
              <w:t> </w:t>
            </w:r>
          </w:p>
        </w:tc>
      </w:tr>
      <w:tr w:rsidR="00ED0B01" w:rsidRPr="00ED0B01" w:rsidTr="00597CB0">
        <w:trPr>
          <w:tblCellSpacing w:w="0" w:type="dxa"/>
        </w:trPr>
        <w:tc>
          <w:tcPr>
            <w:tcW w:w="9900" w:type="dxa"/>
            <w:gridSpan w:val="6"/>
            <w:vAlign w:val="center"/>
            <w:hideMark/>
          </w:tcPr>
          <w:p w:rsidR="00ED0B01" w:rsidRPr="00ED0B01" w:rsidRDefault="00300B43" w:rsidP="00ED0B01">
            <w:pPr>
              <w:widowControl/>
              <w:jc w:val="left"/>
              <w:rPr>
                <w:rFonts w:ascii="宋体" w:eastAsia="宋体" w:hAnsi="宋体" w:cs="宋体"/>
                <w:kern w:val="0"/>
                <w:sz w:val="24"/>
                <w:szCs w:val="24"/>
              </w:rPr>
            </w:pPr>
            <w:r w:rsidRPr="00ED0B01">
              <w:rPr>
                <w:rFonts w:ascii="宋体" w:eastAsia="宋体" w:hAnsi="宋体" w:cs="宋体" w:hint="eastAsia"/>
                <w:kern w:val="0"/>
                <w:sz w:val="24"/>
                <w:szCs w:val="24"/>
              </w:rPr>
              <w:t>本校为一所设占地广阁、设备齐全</w:t>
            </w:r>
            <w:proofErr w:type="gramStart"/>
            <w:r w:rsidRPr="00ED0B01">
              <w:rPr>
                <w:rFonts w:ascii="宋体" w:eastAsia="宋体" w:hAnsi="宋体" w:cs="宋体" w:hint="eastAsia"/>
                <w:kern w:val="0"/>
                <w:sz w:val="24"/>
                <w:szCs w:val="24"/>
              </w:rPr>
              <w:t>之历奇活动</w:t>
            </w:r>
            <w:proofErr w:type="gramEnd"/>
            <w:r w:rsidRPr="00ED0B01">
              <w:rPr>
                <w:rFonts w:ascii="宋体" w:eastAsia="宋体" w:hAnsi="宋体" w:cs="宋体" w:hint="eastAsia"/>
                <w:kern w:val="0"/>
                <w:sz w:val="24"/>
                <w:szCs w:val="24"/>
              </w:rPr>
              <w:t>中心，除供本校师生享用外，亦欢迎校外团体租用。</w:t>
            </w:r>
          </w:p>
        </w:tc>
      </w:tr>
      <w:tr w:rsidR="00ED0B01" w:rsidRPr="00ED0B01" w:rsidTr="00597CB0">
        <w:trPr>
          <w:tblCellSpacing w:w="0" w:type="dxa"/>
        </w:trPr>
        <w:tc>
          <w:tcPr>
            <w:tcW w:w="9900" w:type="dxa"/>
            <w:gridSpan w:val="6"/>
            <w:vAlign w:val="center"/>
            <w:hideMark/>
          </w:tcPr>
          <w:p w:rsidR="00ED0B01" w:rsidRPr="00ED0B01" w:rsidRDefault="00300B43" w:rsidP="00ED0B01">
            <w:pPr>
              <w:widowControl/>
              <w:jc w:val="left"/>
              <w:rPr>
                <w:rFonts w:ascii="宋体" w:eastAsia="宋体" w:hAnsi="宋体" w:cs="宋体"/>
                <w:kern w:val="0"/>
                <w:sz w:val="24"/>
                <w:szCs w:val="24"/>
              </w:rPr>
            </w:pPr>
            <w:r w:rsidRPr="00ED0B01">
              <w:rPr>
                <w:rFonts w:ascii="宋体" w:eastAsia="宋体" w:hAnsi="宋体" w:cs="宋体"/>
                <w:kern w:val="0"/>
                <w:sz w:val="24"/>
                <w:szCs w:val="24"/>
              </w:rPr>
              <w:t> </w:t>
            </w:r>
          </w:p>
        </w:tc>
      </w:tr>
      <w:tr w:rsidR="00ED0B01" w:rsidRPr="00ED0B01" w:rsidTr="00597CB0">
        <w:trPr>
          <w:tblCellSpacing w:w="0" w:type="dxa"/>
        </w:trPr>
        <w:tc>
          <w:tcPr>
            <w:tcW w:w="9900" w:type="dxa"/>
            <w:gridSpan w:val="6"/>
            <w:vAlign w:val="center"/>
            <w:hideMark/>
          </w:tcPr>
          <w:p w:rsidR="00ED0B01" w:rsidRPr="00ED0B01" w:rsidRDefault="00300B43" w:rsidP="00ED0B01">
            <w:pPr>
              <w:widowControl/>
              <w:jc w:val="left"/>
              <w:rPr>
                <w:rFonts w:ascii="宋体" w:eastAsia="宋体" w:hAnsi="宋体" w:cs="宋体"/>
                <w:kern w:val="0"/>
                <w:sz w:val="24"/>
                <w:szCs w:val="24"/>
              </w:rPr>
            </w:pPr>
            <w:r w:rsidRPr="00ED0B01">
              <w:rPr>
                <w:rFonts w:ascii="宋体" w:eastAsia="宋体" w:hAnsi="宋体" w:cs="宋体" w:hint="eastAsia"/>
                <w:b/>
                <w:bCs/>
                <w:color w:val="FF0000"/>
                <w:kern w:val="0"/>
                <w:sz w:val="27"/>
              </w:rPr>
              <w:t>设施</w:t>
            </w:r>
          </w:p>
        </w:tc>
      </w:tr>
      <w:tr w:rsidR="00ED0B01" w:rsidRPr="00ED0B01" w:rsidTr="00597CB0">
        <w:trPr>
          <w:tblCellSpacing w:w="0" w:type="dxa"/>
        </w:trPr>
        <w:tc>
          <w:tcPr>
            <w:tcW w:w="9900" w:type="dxa"/>
            <w:gridSpan w:val="6"/>
            <w:vAlign w:val="center"/>
            <w:hideMark/>
          </w:tcPr>
          <w:p w:rsidR="00ED0B01" w:rsidRPr="00ED0B01" w:rsidRDefault="00300B43" w:rsidP="00ED0B01">
            <w:pPr>
              <w:widowControl/>
              <w:jc w:val="left"/>
              <w:rPr>
                <w:rFonts w:ascii="宋体" w:eastAsia="宋体" w:hAnsi="宋体" w:cs="宋体"/>
                <w:kern w:val="0"/>
                <w:sz w:val="24"/>
                <w:szCs w:val="24"/>
              </w:rPr>
            </w:pPr>
            <w:r w:rsidRPr="00ED0B01">
              <w:rPr>
                <w:rFonts w:ascii="宋体" w:eastAsia="宋体" w:hAnsi="宋体" w:cs="宋体"/>
                <w:kern w:val="0"/>
                <w:sz w:val="24"/>
                <w:szCs w:val="24"/>
              </w:rPr>
              <w:t> </w:t>
            </w:r>
          </w:p>
        </w:tc>
      </w:tr>
      <w:tr w:rsidR="00ED0B01" w:rsidRPr="00ED0B01" w:rsidTr="00597CB0">
        <w:trPr>
          <w:tblCellSpacing w:w="0" w:type="dxa"/>
        </w:trPr>
        <w:tc>
          <w:tcPr>
            <w:tcW w:w="9900" w:type="dxa"/>
            <w:gridSpan w:val="6"/>
            <w:vAlign w:val="center"/>
            <w:hideMark/>
          </w:tcPr>
          <w:p w:rsidR="00ED0B01" w:rsidRPr="00ED0B01" w:rsidRDefault="00300B43" w:rsidP="00ED0B01">
            <w:pPr>
              <w:widowControl/>
              <w:jc w:val="left"/>
              <w:rPr>
                <w:rFonts w:ascii="宋体" w:eastAsia="宋体" w:hAnsi="宋体" w:cs="宋体"/>
                <w:kern w:val="0"/>
                <w:sz w:val="24"/>
                <w:szCs w:val="24"/>
              </w:rPr>
            </w:pPr>
            <w:r w:rsidRPr="00ED0B01">
              <w:rPr>
                <w:rFonts w:ascii="宋体" w:eastAsia="宋体" w:hAnsi="宋体" w:cs="宋体" w:hint="eastAsia"/>
                <w:kern w:val="0"/>
                <w:sz w:val="24"/>
                <w:szCs w:val="24"/>
              </w:rPr>
              <w:t>设施多元化，包括各式之</w:t>
            </w:r>
            <w:proofErr w:type="gramStart"/>
            <w:r w:rsidRPr="00ED0B01">
              <w:rPr>
                <w:rFonts w:ascii="宋体" w:eastAsia="宋体" w:hAnsi="宋体" w:cs="宋体" w:hint="eastAsia"/>
                <w:kern w:val="0"/>
                <w:sz w:val="24"/>
                <w:szCs w:val="24"/>
              </w:rPr>
              <w:t>低结构网阵及高结构网</w:t>
            </w:r>
            <w:proofErr w:type="gramEnd"/>
            <w:r w:rsidRPr="00ED0B01">
              <w:rPr>
                <w:rFonts w:ascii="宋体" w:eastAsia="宋体" w:hAnsi="宋体" w:cs="宋体" w:hint="eastAsia"/>
                <w:kern w:val="0"/>
                <w:sz w:val="24"/>
                <w:szCs w:val="24"/>
              </w:rPr>
              <w:t>阵设施。</w:t>
            </w:r>
          </w:p>
        </w:tc>
      </w:tr>
      <w:tr w:rsidR="00ED0B01" w:rsidRPr="00ED0B01" w:rsidTr="00597CB0">
        <w:trPr>
          <w:tblCellSpacing w:w="0" w:type="dxa"/>
        </w:trPr>
        <w:tc>
          <w:tcPr>
            <w:tcW w:w="9900" w:type="dxa"/>
            <w:gridSpan w:val="6"/>
            <w:vAlign w:val="center"/>
            <w:hideMark/>
          </w:tcPr>
          <w:p w:rsidR="00ED0B01" w:rsidRPr="00ED0B01" w:rsidRDefault="00300B43" w:rsidP="00ED0B01">
            <w:pPr>
              <w:widowControl/>
              <w:jc w:val="left"/>
              <w:rPr>
                <w:rFonts w:ascii="宋体" w:eastAsia="宋体" w:hAnsi="宋体" w:cs="宋体"/>
                <w:kern w:val="0"/>
                <w:sz w:val="24"/>
                <w:szCs w:val="24"/>
              </w:rPr>
            </w:pPr>
            <w:r w:rsidRPr="00ED0B01">
              <w:rPr>
                <w:rFonts w:ascii="宋体" w:eastAsia="宋体" w:hAnsi="宋体" w:cs="宋体"/>
                <w:kern w:val="0"/>
                <w:sz w:val="24"/>
                <w:szCs w:val="24"/>
              </w:rPr>
              <w:t> </w:t>
            </w:r>
          </w:p>
        </w:tc>
      </w:tr>
      <w:tr w:rsidR="00ED0B01" w:rsidRPr="00ED0B01" w:rsidTr="00597CB0">
        <w:trPr>
          <w:tblCellSpacing w:w="0" w:type="dxa"/>
        </w:trPr>
        <w:tc>
          <w:tcPr>
            <w:tcW w:w="9900" w:type="dxa"/>
            <w:gridSpan w:val="6"/>
            <w:vAlign w:val="center"/>
            <w:hideMark/>
          </w:tcPr>
          <w:p w:rsidR="00ED0B01" w:rsidRPr="00ED0B01" w:rsidRDefault="00300B43" w:rsidP="00ED0B01">
            <w:pPr>
              <w:widowControl/>
              <w:spacing w:before="100" w:beforeAutospacing="1" w:after="100" w:afterAutospacing="1"/>
              <w:jc w:val="left"/>
              <w:rPr>
                <w:rFonts w:ascii="宋体" w:eastAsia="宋体" w:hAnsi="宋体" w:cs="宋体"/>
                <w:kern w:val="0"/>
                <w:sz w:val="24"/>
                <w:szCs w:val="24"/>
              </w:rPr>
            </w:pPr>
            <w:proofErr w:type="gramStart"/>
            <w:r w:rsidRPr="00ED0B01">
              <w:rPr>
                <w:rFonts w:ascii="宋体" w:eastAsia="宋体" w:hAnsi="宋体" w:cs="宋体" w:hint="eastAsia"/>
                <w:b/>
                <w:bCs/>
                <w:color w:val="FF00CC"/>
                <w:kern w:val="0"/>
                <w:sz w:val="27"/>
              </w:rPr>
              <w:t>低结构网</w:t>
            </w:r>
            <w:proofErr w:type="gramEnd"/>
            <w:r w:rsidRPr="00ED0B01">
              <w:rPr>
                <w:rFonts w:ascii="宋体" w:eastAsia="宋体" w:hAnsi="宋体" w:cs="宋体" w:hint="eastAsia"/>
                <w:b/>
                <w:bCs/>
                <w:color w:val="FF00CC"/>
                <w:kern w:val="0"/>
                <w:sz w:val="27"/>
              </w:rPr>
              <w:t>阵：</w:t>
            </w:r>
          </w:p>
          <w:p w:rsidR="00ED0B01" w:rsidRPr="00ED0B01" w:rsidRDefault="00300B43" w:rsidP="00ED0B01">
            <w:pPr>
              <w:widowControl/>
              <w:spacing w:before="100" w:beforeAutospacing="1" w:after="100" w:afterAutospacing="1"/>
              <w:jc w:val="left"/>
              <w:rPr>
                <w:rFonts w:ascii="宋体" w:eastAsia="宋体" w:hAnsi="宋体" w:cs="宋体"/>
                <w:kern w:val="0"/>
                <w:sz w:val="24"/>
                <w:szCs w:val="24"/>
              </w:rPr>
            </w:pPr>
            <w:r w:rsidRPr="00ED0B01">
              <w:rPr>
                <w:rFonts w:ascii="宋体" w:eastAsia="宋体" w:hAnsi="宋体" w:cs="宋体" w:hint="eastAsia"/>
                <w:kern w:val="0"/>
                <w:sz w:val="24"/>
                <w:szCs w:val="24"/>
              </w:rPr>
              <w:t>彩虹伞、反</w:t>
            </w:r>
            <w:proofErr w:type="gramStart"/>
            <w:r w:rsidRPr="00ED0B01">
              <w:rPr>
                <w:rFonts w:ascii="宋体" w:eastAsia="宋体" w:hAnsi="宋体" w:cs="宋体" w:hint="eastAsia"/>
                <w:kern w:val="0"/>
                <w:sz w:val="24"/>
                <w:szCs w:val="24"/>
              </w:rPr>
              <w:t>斗飞毡</w:t>
            </w:r>
            <w:proofErr w:type="gramEnd"/>
            <w:r w:rsidRPr="00ED0B01">
              <w:rPr>
                <w:rFonts w:ascii="宋体" w:eastAsia="宋体" w:hAnsi="宋体" w:cs="宋体" w:hint="eastAsia"/>
                <w:kern w:val="0"/>
                <w:sz w:val="24"/>
                <w:szCs w:val="24"/>
              </w:rPr>
              <w:t>、过河、鳄鱼潭、生日日期、迷宫、</w:t>
            </w:r>
            <w:proofErr w:type="gramStart"/>
            <w:r w:rsidRPr="00ED0B01">
              <w:rPr>
                <w:rFonts w:ascii="宋体" w:eastAsia="宋体" w:hAnsi="宋体" w:cs="宋体" w:hint="eastAsia"/>
                <w:kern w:val="0"/>
                <w:sz w:val="24"/>
                <w:szCs w:val="24"/>
              </w:rPr>
              <w:t>珠传万里</w:t>
            </w:r>
            <w:proofErr w:type="gramEnd"/>
            <w:r w:rsidRPr="00ED0B01">
              <w:rPr>
                <w:rFonts w:ascii="宋体" w:eastAsia="宋体" w:hAnsi="宋体" w:cs="宋体" w:hint="eastAsia"/>
                <w:kern w:val="0"/>
                <w:sz w:val="24"/>
                <w:szCs w:val="24"/>
              </w:rPr>
              <w:t>、信任天梯、蜘蛛网、手指棒、拍数字、大型七巧板、信任圆圈、游水棒、黑洞、弹弹球、魔术圈、核废料搬运、过悬崖、亚马逊、板车、大脚八、</w:t>
            </w:r>
            <w:proofErr w:type="gramStart"/>
            <w:r w:rsidRPr="00ED0B01">
              <w:rPr>
                <w:rFonts w:ascii="宋体" w:eastAsia="宋体" w:hAnsi="宋体" w:cs="宋体" w:hint="eastAsia"/>
                <w:kern w:val="0"/>
                <w:sz w:val="24"/>
                <w:szCs w:val="24"/>
              </w:rPr>
              <w:t>灌水管</w:t>
            </w:r>
            <w:proofErr w:type="gramEnd"/>
            <w:r w:rsidRPr="00ED0B01">
              <w:rPr>
                <w:rFonts w:ascii="宋体" w:eastAsia="宋体" w:hAnsi="宋体" w:cs="宋体" w:hint="eastAsia"/>
                <w:kern w:val="0"/>
                <w:sz w:val="24"/>
                <w:szCs w:val="24"/>
              </w:rPr>
              <w:t>等</w:t>
            </w:r>
          </w:p>
        </w:tc>
      </w:tr>
      <w:tr w:rsidR="00ED0B01" w:rsidRPr="00ED0B01" w:rsidTr="00597CB0">
        <w:trPr>
          <w:tblCellSpacing w:w="0" w:type="dxa"/>
        </w:trPr>
        <w:tc>
          <w:tcPr>
            <w:tcW w:w="9900" w:type="dxa"/>
            <w:gridSpan w:val="6"/>
            <w:vAlign w:val="center"/>
            <w:hideMark/>
          </w:tcPr>
          <w:p w:rsidR="00ED0B01" w:rsidRPr="00ED0B01" w:rsidRDefault="00300B43" w:rsidP="00ED0B01">
            <w:pPr>
              <w:widowControl/>
              <w:jc w:val="left"/>
              <w:rPr>
                <w:rFonts w:ascii="宋体" w:eastAsia="宋体" w:hAnsi="宋体" w:cs="宋体"/>
                <w:kern w:val="0"/>
                <w:sz w:val="24"/>
                <w:szCs w:val="24"/>
              </w:rPr>
            </w:pPr>
            <w:r w:rsidRPr="00ED0B01">
              <w:rPr>
                <w:rFonts w:ascii="宋体" w:eastAsia="宋体" w:hAnsi="宋体" w:cs="宋体"/>
                <w:kern w:val="0"/>
                <w:sz w:val="24"/>
                <w:szCs w:val="24"/>
              </w:rPr>
              <w:t> </w:t>
            </w:r>
          </w:p>
        </w:tc>
      </w:tr>
      <w:tr w:rsidR="00ED0B01" w:rsidRPr="00ED0B01" w:rsidTr="00597CB0">
        <w:trPr>
          <w:tblCellSpacing w:w="0" w:type="dxa"/>
        </w:trPr>
        <w:tc>
          <w:tcPr>
            <w:tcW w:w="6861" w:type="dxa"/>
            <w:gridSpan w:val="4"/>
            <w:vAlign w:val="center"/>
            <w:hideMark/>
          </w:tcPr>
          <w:p w:rsidR="00ED0B01" w:rsidRPr="00ED0B01" w:rsidRDefault="00300B43" w:rsidP="00ED0B01">
            <w:pPr>
              <w:widowControl/>
              <w:spacing w:before="100" w:beforeAutospacing="1" w:after="100" w:afterAutospacing="1"/>
              <w:jc w:val="left"/>
              <w:rPr>
                <w:rFonts w:ascii="宋体" w:eastAsia="宋体" w:hAnsi="宋体" w:cs="宋体"/>
                <w:kern w:val="0"/>
                <w:sz w:val="24"/>
                <w:szCs w:val="24"/>
              </w:rPr>
            </w:pPr>
            <w:proofErr w:type="gramStart"/>
            <w:r w:rsidRPr="00ED0B01">
              <w:rPr>
                <w:rFonts w:ascii="宋体" w:eastAsia="宋体" w:hAnsi="宋体" w:cs="宋体" w:hint="eastAsia"/>
                <w:b/>
                <w:bCs/>
                <w:color w:val="FF3300"/>
                <w:kern w:val="0"/>
                <w:sz w:val="27"/>
              </w:rPr>
              <w:t>高结构网</w:t>
            </w:r>
            <w:proofErr w:type="gramEnd"/>
            <w:r w:rsidRPr="00ED0B01">
              <w:rPr>
                <w:rFonts w:ascii="宋体" w:eastAsia="宋体" w:hAnsi="宋体" w:cs="宋体" w:hint="eastAsia"/>
                <w:b/>
                <w:bCs/>
                <w:color w:val="FF3300"/>
                <w:kern w:val="0"/>
                <w:sz w:val="27"/>
              </w:rPr>
              <w:t>阵：</w:t>
            </w:r>
          </w:p>
          <w:p w:rsidR="00ED0B01" w:rsidRPr="00ED0B01" w:rsidRDefault="00300B43" w:rsidP="00ED0B01">
            <w:pPr>
              <w:widowControl/>
              <w:spacing w:before="100" w:beforeAutospacing="1" w:after="100" w:afterAutospacing="1"/>
              <w:jc w:val="left"/>
              <w:rPr>
                <w:rFonts w:ascii="宋体" w:eastAsia="宋体" w:hAnsi="宋体" w:cs="宋体"/>
                <w:kern w:val="0"/>
                <w:sz w:val="24"/>
                <w:szCs w:val="24"/>
              </w:rPr>
            </w:pPr>
            <w:r w:rsidRPr="00ED0B01">
              <w:rPr>
                <w:rFonts w:ascii="宋体" w:eastAsia="宋体" w:hAnsi="宋体" w:cs="宋体" w:hint="eastAsia"/>
                <w:kern w:val="0"/>
                <w:sz w:val="24"/>
                <w:szCs w:val="24"/>
              </w:rPr>
              <w:t>低</w:t>
            </w:r>
            <w:r w:rsidRPr="00ED0B01">
              <w:rPr>
                <w:rFonts w:ascii="宋体" w:eastAsia="宋体" w:hAnsi="宋体" w:cs="宋体"/>
                <w:kern w:val="0"/>
                <w:sz w:val="24"/>
                <w:szCs w:val="24"/>
              </w:rPr>
              <w:t>V</w:t>
            </w:r>
            <w:r w:rsidRPr="00ED0B01">
              <w:rPr>
                <w:rFonts w:ascii="宋体" w:eastAsia="宋体" w:hAnsi="宋体" w:cs="宋体" w:hint="eastAsia"/>
                <w:kern w:val="0"/>
                <w:sz w:val="24"/>
                <w:szCs w:val="24"/>
              </w:rPr>
              <w:t>、低空横梁、高墙、信心飞跃等</w:t>
            </w:r>
          </w:p>
        </w:tc>
        <w:tc>
          <w:tcPr>
            <w:tcW w:w="3039" w:type="dxa"/>
            <w:gridSpan w:val="2"/>
            <w:vAlign w:val="center"/>
            <w:hideMark/>
          </w:tcPr>
          <w:p w:rsidR="00ED0B01" w:rsidRPr="00ED0B01" w:rsidRDefault="00ED0B01" w:rsidP="00ED0B01">
            <w:pPr>
              <w:widowControl/>
              <w:jc w:val="righ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36AB0DE1" wp14:editId="5B40427C">
                  <wp:extent cx="390525" cy="295275"/>
                  <wp:effectExtent l="19050" t="0" r="9525" b="0"/>
                  <wp:docPr id="1" name="图片 1" descr="http://www.tys.edu.hk/icon/an59_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ys.edu.hk/icon/an59_as.gif"/>
                          <pic:cNvPicPr>
                            <a:picLocks noChangeAspect="1" noChangeArrowheads="1"/>
                          </pic:cNvPicPr>
                        </pic:nvPicPr>
                        <pic:blipFill>
                          <a:blip r:embed="rId9"/>
                          <a:srcRect/>
                          <a:stretch>
                            <a:fillRect/>
                          </a:stretch>
                        </pic:blipFill>
                        <pic:spPr bwMode="auto">
                          <a:xfrm>
                            <a:off x="0" y="0"/>
                            <a:ext cx="390525" cy="295275"/>
                          </a:xfrm>
                          <a:prstGeom prst="rect">
                            <a:avLst/>
                          </a:prstGeom>
                          <a:noFill/>
                          <a:ln w="9525">
                            <a:noFill/>
                            <a:miter lim="800000"/>
                            <a:headEnd/>
                            <a:tailEnd/>
                          </a:ln>
                        </pic:spPr>
                      </pic:pic>
                    </a:graphicData>
                  </a:graphic>
                </wp:inline>
              </w:drawing>
            </w:r>
          </w:p>
        </w:tc>
      </w:tr>
      <w:tr w:rsidR="00ED0B01" w:rsidRPr="00ED0B01" w:rsidTr="00597CB0">
        <w:trPr>
          <w:tblCellSpacing w:w="0" w:type="dxa"/>
        </w:trPr>
        <w:tc>
          <w:tcPr>
            <w:tcW w:w="9900" w:type="dxa"/>
            <w:gridSpan w:val="6"/>
            <w:vAlign w:val="center"/>
            <w:hideMark/>
          </w:tcPr>
          <w:p w:rsidR="00ED0B01" w:rsidRPr="00ED0B01" w:rsidRDefault="00300B43" w:rsidP="00ED0B01">
            <w:pPr>
              <w:widowControl/>
              <w:jc w:val="left"/>
              <w:rPr>
                <w:rFonts w:ascii="宋体" w:eastAsia="宋体" w:hAnsi="宋体" w:cs="宋体"/>
                <w:kern w:val="0"/>
                <w:sz w:val="24"/>
                <w:szCs w:val="24"/>
              </w:rPr>
            </w:pPr>
            <w:r w:rsidRPr="00ED0B01">
              <w:rPr>
                <w:rFonts w:ascii="宋体" w:eastAsia="宋体" w:hAnsi="宋体" w:cs="宋体"/>
                <w:kern w:val="0"/>
                <w:sz w:val="24"/>
                <w:szCs w:val="24"/>
              </w:rPr>
              <w:t> </w:t>
            </w:r>
          </w:p>
        </w:tc>
      </w:tr>
      <w:tr w:rsidR="00ED0B01" w:rsidRPr="00ED0B01" w:rsidTr="00597CB0">
        <w:trPr>
          <w:tblCellSpacing w:w="0" w:type="dxa"/>
        </w:trPr>
        <w:tc>
          <w:tcPr>
            <w:tcW w:w="6861" w:type="dxa"/>
            <w:gridSpan w:val="4"/>
            <w:vAlign w:val="center"/>
            <w:hideMark/>
          </w:tcPr>
          <w:p w:rsidR="00ED0B01" w:rsidRPr="00ED0B01" w:rsidRDefault="00ED0B01" w:rsidP="00ED0B01">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009D03DB" wp14:editId="22A99957">
                  <wp:extent cx="3048000" cy="2286000"/>
                  <wp:effectExtent l="19050" t="0" r="0" b="0"/>
                  <wp:docPr id="2" name="图片 2" descr="http://www.tys.edu.hk/photo/abc_dem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ys.edu.hk/photo/abc_demo.gif"/>
                          <pic:cNvPicPr>
                            <a:picLocks noChangeAspect="1" noChangeArrowheads="1"/>
                          </pic:cNvPicPr>
                        </pic:nvPicPr>
                        <pic:blipFill>
                          <a:blip r:embed="rId10"/>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3039" w:type="dxa"/>
            <w:gridSpan w:val="2"/>
            <w:vAlign w:val="center"/>
            <w:hideMark/>
          </w:tcPr>
          <w:p w:rsidR="00ED0B01" w:rsidRPr="00ED0B01" w:rsidRDefault="00ED0B01" w:rsidP="00ED0B01">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0" distR="0" simplePos="0" relativeHeight="251658240" behindDoc="0" locked="0" layoutInCell="1" allowOverlap="0" wp14:anchorId="5F6C5B99" wp14:editId="5B02DC60">
                  <wp:simplePos x="0" y="0"/>
                  <wp:positionH relativeFrom="column">
                    <wp:align>right</wp:align>
                  </wp:positionH>
                  <wp:positionV relativeFrom="line">
                    <wp:posOffset>0</wp:posOffset>
                  </wp:positionV>
                  <wp:extent cx="1514475" cy="2276475"/>
                  <wp:effectExtent l="19050" t="0" r="9525" b="0"/>
                  <wp:wrapSquare wrapText="bothSides"/>
                  <wp:docPr id="3" name="图片 2" descr="http://www.tys.edu.hk/photo/abc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ys.edu.hk/photo/abc_10.jpg"/>
                          <pic:cNvPicPr>
                            <a:picLocks noChangeAspect="1" noChangeArrowheads="1"/>
                          </pic:cNvPicPr>
                        </pic:nvPicPr>
                        <pic:blipFill>
                          <a:blip r:embed="rId11"/>
                          <a:srcRect/>
                          <a:stretch>
                            <a:fillRect/>
                          </a:stretch>
                        </pic:blipFill>
                        <pic:spPr bwMode="auto">
                          <a:xfrm>
                            <a:off x="0" y="0"/>
                            <a:ext cx="1514475" cy="2276475"/>
                          </a:xfrm>
                          <a:prstGeom prst="rect">
                            <a:avLst/>
                          </a:prstGeom>
                          <a:noFill/>
                          <a:ln w="9525">
                            <a:noFill/>
                            <a:miter lim="800000"/>
                            <a:headEnd/>
                            <a:tailEnd/>
                          </a:ln>
                        </pic:spPr>
                      </pic:pic>
                    </a:graphicData>
                  </a:graphic>
                </wp:anchor>
              </w:drawing>
            </w:r>
          </w:p>
        </w:tc>
      </w:tr>
      <w:tr w:rsidR="00ED0B01" w:rsidRPr="00ED0B01" w:rsidTr="00597CB0">
        <w:trPr>
          <w:tblCellSpacing w:w="0" w:type="dxa"/>
        </w:trPr>
        <w:tc>
          <w:tcPr>
            <w:tcW w:w="9900" w:type="dxa"/>
            <w:gridSpan w:val="6"/>
            <w:vAlign w:val="center"/>
            <w:hideMark/>
          </w:tcPr>
          <w:p w:rsidR="00ED0B01" w:rsidRPr="00ED0B01" w:rsidRDefault="00300B43" w:rsidP="00ED0B01">
            <w:pPr>
              <w:widowControl/>
              <w:jc w:val="left"/>
              <w:rPr>
                <w:rFonts w:ascii="宋体" w:eastAsia="宋体" w:hAnsi="宋体" w:cs="宋体"/>
                <w:kern w:val="0"/>
                <w:sz w:val="24"/>
                <w:szCs w:val="24"/>
              </w:rPr>
            </w:pPr>
            <w:r w:rsidRPr="00ED0B01">
              <w:rPr>
                <w:rFonts w:ascii="宋体" w:eastAsia="宋体" w:hAnsi="宋体" w:cs="宋体"/>
                <w:kern w:val="0"/>
                <w:sz w:val="24"/>
                <w:szCs w:val="24"/>
              </w:rPr>
              <w:t> </w:t>
            </w:r>
          </w:p>
        </w:tc>
      </w:tr>
      <w:tr w:rsidR="00ED0B01" w:rsidRPr="00ED0B01" w:rsidTr="00597CB0">
        <w:trPr>
          <w:tblCellSpacing w:w="0" w:type="dxa"/>
        </w:trPr>
        <w:tc>
          <w:tcPr>
            <w:tcW w:w="9900" w:type="dxa"/>
            <w:gridSpan w:val="6"/>
            <w:vAlign w:val="center"/>
            <w:hideMark/>
          </w:tcPr>
          <w:tbl>
            <w:tblPr>
              <w:tblW w:w="5000" w:type="pct"/>
              <w:tblCellSpacing w:w="0" w:type="dxa"/>
              <w:tblBorders>
                <w:top w:val="outset" w:sz="12" w:space="0" w:color="6633FF"/>
                <w:left w:val="outset" w:sz="12" w:space="0" w:color="6633FF"/>
                <w:bottom w:val="outset" w:sz="12" w:space="0" w:color="6633FF"/>
                <w:right w:val="outset" w:sz="12" w:space="0" w:color="6633FF"/>
              </w:tblBorders>
              <w:tblCellMar>
                <w:left w:w="0" w:type="dxa"/>
                <w:right w:w="0" w:type="dxa"/>
              </w:tblCellMar>
              <w:tblLook w:val="04A0" w:firstRow="1" w:lastRow="0" w:firstColumn="1" w:lastColumn="0" w:noHBand="0" w:noVBand="1"/>
            </w:tblPr>
            <w:tblGrid>
              <w:gridCol w:w="9884"/>
            </w:tblGrid>
            <w:tr w:rsidR="00ED0B01" w:rsidRPr="00ED0B01">
              <w:trPr>
                <w:tblCellSpacing w:w="0" w:type="dxa"/>
              </w:trPr>
              <w:tc>
                <w:tcPr>
                  <w:tcW w:w="0" w:type="auto"/>
                  <w:tcBorders>
                    <w:top w:val="outset" w:sz="6" w:space="0" w:color="6633FF"/>
                    <w:left w:val="outset" w:sz="6" w:space="0" w:color="6633FF"/>
                    <w:bottom w:val="outset" w:sz="6" w:space="0" w:color="6633FF"/>
                    <w:right w:val="outset" w:sz="6" w:space="0" w:color="6633FF"/>
                  </w:tcBorders>
                  <w:shd w:val="clear" w:color="auto" w:fill="FFFFFF"/>
                  <w:vAlign w:val="center"/>
                  <w:hideMark/>
                </w:tcPr>
                <w:p w:rsidR="00ED0B01" w:rsidRPr="00ED0B01" w:rsidRDefault="00300B43" w:rsidP="00ED0B01">
                  <w:pPr>
                    <w:widowControl/>
                    <w:spacing w:before="100" w:beforeAutospacing="1" w:after="100" w:afterAutospacing="1"/>
                    <w:jc w:val="left"/>
                    <w:rPr>
                      <w:rFonts w:ascii="宋体" w:eastAsia="宋体" w:hAnsi="宋体" w:cs="宋体"/>
                      <w:kern w:val="0"/>
                      <w:sz w:val="24"/>
                      <w:szCs w:val="24"/>
                    </w:rPr>
                  </w:pPr>
                  <w:proofErr w:type="gramStart"/>
                  <w:r w:rsidRPr="00ED0B01">
                    <w:rPr>
                      <w:rFonts w:ascii="宋体" w:eastAsia="宋体" w:hAnsi="宋体" w:cs="宋体" w:hint="eastAsia"/>
                      <w:b/>
                      <w:bCs/>
                      <w:kern w:val="0"/>
                      <w:sz w:val="27"/>
                    </w:rPr>
                    <w:t>惇裕学校历奇活动</w:t>
                  </w:r>
                  <w:proofErr w:type="gramEnd"/>
                  <w:r w:rsidRPr="00ED0B01">
                    <w:rPr>
                      <w:rFonts w:ascii="宋体" w:eastAsia="宋体" w:hAnsi="宋体" w:cs="宋体" w:hint="eastAsia"/>
                      <w:b/>
                      <w:bCs/>
                      <w:kern w:val="0"/>
                      <w:sz w:val="27"/>
                    </w:rPr>
                    <w:t>顾问</w:t>
                  </w:r>
                </w:p>
                <w:p w:rsidR="00ED0B01" w:rsidRPr="00ED0B01" w:rsidRDefault="00300B43" w:rsidP="00ED0B01">
                  <w:pPr>
                    <w:widowControl/>
                    <w:spacing w:before="100" w:beforeAutospacing="1" w:after="100" w:afterAutospacing="1"/>
                    <w:jc w:val="left"/>
                    <w:rPr>
                      <w:rFonts w:ascii="宋体" w:eastAsia="宋体" w:hAnsi="宋体" w:cs="宋体"/>
                      <w:kern w:val="0"/>
                      <w:sz w:val="24"/>
                      <w:szCs w:val="24"/>
                    </w:rPr>
                  </w:pPr>
                  <w:r w:rsidRPr="00ED0B01">
                    <w:rPr>
                      <w:rFonts w:ascii="宋体" w:eastAsia="宋体" w:hAnsi="宋体" w:cs="宋体" w:hint="eastAsia"/>
                      <w:kern w:val="0"/>
                      <w:sz w:val="24"/>
                      <w:szCs w:val="24"/>
                    </w:rPr>
                    <w:t>本校历</w:t>
                  </w:r>
                  <w:proofErr w:type="gramStart"/>
                  <w:r w:rsidRPr="00ED0B01">
                    <w:rPr>
                      <w:rFonts w:ascii="宋体" w:eastAsia="宋体" w:hAnsi="宋体" w:cs="宋体" w:hint="eastAsia"/>
                      <w:kern w:val="0"/>
                      <w:sz w:val="24"/>
                      <w:szCs w:val="24"/>
                    </w:rPr>
                    <w:t>奇活动</w:t>
                  </w:r>
                  <w:proofErr w:type="gramEnd"/>
                  <w:r w:rsidRPr="00ED0B01">
                    <w:rPr>
                      <w:rFonts w:ascii="宋体" w:eastAsia="宋体" w:hAnsi="宋体" w:cs="宋体" w:hint="eastAsia"/>
                      <w:kern w:val="0"/>
                      <w:sz w:val="24"/>
                      <w:szCs w:val="24"/>
                    </w:rPr>
                    <w:t>顾问：黎国常先生</w:t>
                  </w:r>
                  <w:r w:rsidR="00ED0B01" w:rsidRPr="00ED0B01">
                    <w:rPr>
                      <w:rFonts w:ascii="宋体" w:eastAsia="宋体" w:hAnsi="宋体" w:cs="宋体"/>
                      <w:kern w:val="0"/>
                      <w:sz w:val="24"/>
                      <w:szCs w:val="24"/>
                    </w:rPr>
                    <w:t xml:space="preserve"> </w:t>
                  </w:r>
                </w:p>
                <w:p w:rsidR="00ED0B01" w:rsidRPr="00ED0B01" w:rsidRDefault="00300B43" w:rsidP="00ED0B01">
                  <w:pPr>
                    <w:widowControl/>
                    <w:spacing w:before="100" w:beforeAutospacing="1" w:after="100" w:afterAutospacing="1"/>
                    <w:jc w:val="left"/>
                    <w:rPr>
                      <w:rFonts w:ascii="宋体" w:eastAsia="宋体" w:hAnsi="宋体" w:cs="宋体"/>
                      <w:kern w:val="0"/>
                      <w:sz w:val="24"/>
                      <w:szCs w:val="24"/>
                    </w:rPr>
                  </w:pPr>
                  <w:r w:rsidRPr="00ED0B01">
                    <w:rPr>
                      <w:rFonts w:ascii="宋体" w:eastAsia="宋体" w:hAnsi="宋体" w:cs="宋体" w:hint="eastAsia"/>
                      <w:kern w:val="0"/>
                      <w:sz w:val="24"/>
                      <w:szCs w:val="24"/>
                    </w:rPr>
                    <w:t>黎国常先生</w:t>
                  </w:r>
                  <w:r w:rsidRPr="00ED0B01">
                    <w:rPr>
                      <w:rFonts w:ascii="宋体" w:eastAsia="宋体" w:hAnsi="宋体" w:cs="宋体"/>
                      <w:kern w:val="0"/>
                      <w:sz w:val="24"/>
                      <w:szCs w:val="24"/>
                    </w:rPr>
                    <w:t>(Carlo)</w:t>
                  </w:r>
                  <w:r w:rsidRPr="00ED0B01">
                    <w:rPr>
                      <w:rFonts w:ascii="宋体" w:eastAsia="宋体" w:hAnsi="宋体" w:cs="宋体" w:hint="eastAsia"/>
                      <w:kern w:val="0"/>
                      <w:sz w:val="24"/>
                      <w:szCs w:val="24"/>
                    </w:rPr>
                    <w:t>于二千年开始从事历</w:t>
                  </w:r>
                  <w:proofErr w:type="gramStart"/>
                  <w:r w:rsidRPr="00ED0B01">
                    <w:rPr>
                      <w:rFonts w:ascii="宋体" w:eastAsia="宋体" w:hAnsi="宋体" w:cs="宋体" w:hint="eastAsia"/>
                      <w:kern w:val="0"/>
                      <w:sz w:val="24"/>
                      <w:szCs w:val="24"/>
                    </w:rPr>
                    <w:t>奇培训</w:t>
                  </w:r>
                  <w:proofErr w:type="gramEnd"/>
                  <w:r w:rsidRPr="00ED0B01">
                    <w:rPr>
                      <w:rFonts w:ascii="宋体" w:eastAsia="宋体" w:hAnsi="宋体" w:cs="宋体" w:hint="eastAsia"/>
                      <w:kern w:val="0"/>
                      <w:sz w:val="24"/>
                      <w:szCs w:val="24"/>
                    </w:rPr>
                    <w:t>工作，曾任职赛马会长洲鲍思高青年中心历奇</w:t>
                  </w:r>
                  <w:proofErr w:type="gramStart"/>
                  <w:r w:rsidRPr="00ED0B01">
                    <w:rPr>
                      <w:rFonts w:ascii="宋体" w:eastAsia="宋体" w:hAnsi="宋体" w:cs="宋体" w:hint="eastAsia"/>
                      <w:kern w:val="0"/>
                      <w:sz w:val="24"/>
                      <w:szCs w:val="24"/>
                    </w:rPr>
                    <w:t>匡导训练</w:t>
                  </w:r>
                  <w:proofErr w:type="gramEnd"/>
                  <w:r w:rsidRPr="00ED0B01">
                    <w:rPr>
                      <w:rFonts w:ascii="宋体" w:eastAsia="宋体" w:hAnsi="宋体" w:cs="宋体" w:hint="eastAsia"/>
                      <w:kern w:val="0"/>
                      <w:sz w:val="24"/>
                      <w:szCs w:val="24"/>
                    </w:rPr>
                    <w:t>活动主任，并曾筹办不同主题的历奇活动，是一位资深历奇教练。</w:t>
                  </w:r>
                  <w:r w:rsidR="00ED0B01" w:rsidRPr="00ED0B01">
                    <w:rPr>
                      <w:rFonts w:ascii="宋体" w:eastAsia="宋体" w:hAnsi="宋体" w:cs="宋体"/>
                      <w:kern w:val="0"/>
                      <w:sz w:val="24"/>
                      <w:szCs w:val="24"/>
                    </w:rPr>
                    <w:t xml:space="preserve"> </w:t>
                  </w:r>
                </w:p>
                <w:p w:rsidR="00ED0B01" w:rsidRPr="00ED0B01" w:rsidRDefault="00300B43" w:rsidP="00ED0B01">
                  <w:pPr>
                    <w:widowControl/>
                    <w:spacing w:before="100" w:beforeAutospacing="1" w:after="100" w:afterAutospacing="1"/>
                    <w:jc w:val="left"/>
                    <w:rPr>
                      <w:rFonts w:ascii="宋体" w:eastAsia="宋体" w:hAnsi="宋体" w:cs="宋体"/>
                      <w:kern w:val="0"/>
                      <w:sz w:val="24"/>
                      <w:szCs w:val="24"/>
                    </w:rPr>
                  </w:pPr>
                  <w:r w:rsidRPr="00ED0B01">
                    <w:rPr>
                      <w:rFonts w:ascii="宋体" w:eastAsia="宋体" w:hAnsi="宋体" w:cs="宋体" w:hint="eastAsia"/>
                      <w:kern w:val="0"/>
                      <w:sz w:val="24"/>
                      <w:szCs w:val="24"/>
                    </w:rPr>
                    <w:t>他创立的「动力</w:t>
                  </w:r>
                  <w:proofErr w:type="gramStart"/>
                  <w:r w:rsidRPr="00ED0B01">
                    <w:rPr>
                      <w:rFonts w:ascii="宋体" w:eastAsia="宋体" w:hAnsi="宋体" w:cs="宋体" w:hint="eastAsia"/>
                      <w:kern w:val="0"/>
                      <w:sz w:val="24"/>
                      <w:szCs w:val="24"/>
                    </w:rPr>
                    <w:t>信望爱历奇训练</w:t>
                  </w:r>
                  <w:proofErr w:type="gramEnd"/>
                  <w:r w:rsidRPr="00ED0B01">
                    <w:rPr>
                      <w:rFonts w:ascii="宋体" w:eastAsia="宋体" w:hAnsi="宋体" w:cs="宋体" w:hint="eastAsia"/>
                      <w:kern w:val="0"/>
                      <w:sz w:val="24"/>
                      <w:szCs w:val="24"/>
                    </w:rPr>
                    <w:t>中心」，举办不同的历</w:t>
                  </w:r>
                  <w:proofErr w:type="gramStart"/>
                  <w:r w:rsidRPr="00ED0B01">
                    <w:rPr>
                      <w:rFonts w:ascii="宋体" w:eastAsia="宋体" w:hAnsi="宋体" w:cs="宋体" w:hint="eastAsia"/>
                      <w:kern w:val="0"/>
                      <w:sz w:val="24"/>
                      <w:szCs w:val="24"/>
                    </w:rPr>
                    <w:t>奇活动</w:t>
                  </w:r>
                  <w:proofErr w:type="gramEnd"/>
                  <w:r w:rsidRPr="00ED0B01">
                    <w:rPr>
                      <w:rFonts w:ascii="宋体" w:eastAsia="宋体" w:hAnsi="宋体" w:cs="宋体" w:hint="eastAsia"/>
                      <w:kern w:val="0"/>
                      <w:sz w:val="24"/>
                      <w:szCs w:val="24"/>
                    </w:rPr>
                    <w:t>及训练课程，让参与者认识及接纳自己，培养沟通技巧，建立良好人际关系；提升自信、自尊和责任感。</w:t>
                  </w:r>
                </w:p>
                <w:p w:rsidR="00ED0B01" w:rsidRPr="00ED0B01" w:rsidRDefault="00300B43" w:rsidP="00ED0B01">
                  <w:pPr>
                    <w:widowControl/>
                    <w:spacing w:before="100" w:beforeAutospacing="1" w:after="100" w:afterAutospacing="1"/>
                    <w:jc w:val="left"/>
                    <w:rPr>
                      <w:rFonts w:ascii="宋体" w:eastAsia="宋体" w:hAnsi="宋体" w:cs="宋体"/>
                      <w:kern w:val="0"/>
                      <w:sz w:val="24"/>
                      <w:szCs w:val="24"/>
                    </w:rPr>
                  </w:pPr>
                  <w:r w:rsidRPr="00ED0B01">
                    <w:rPr>
                      <w:rFonts w:ascii="宋体" w:eastAsia="宋体" w:hAnsi="宋体" w:cs="宋体" w:hint="eastAsia"/>
                      <w:kern w:val="0"/>
                      <w:sz w:val="24"/>
                      <w:szCs w:val="24"/>
                    </w:rPr>
                    <w:t>黎国常先生资历：</w:t>
                  </w:r>
                  <w:r w:rsidR="00ED0B01" w:rsidRPr="00ED0B01">
                    <w:rPr>
                      <w:rFonts w:ascii="宋体" w:eastAsia="宋体" w:hAnsi="宋体" w:cs="宋体"/>
                      <w:kern w:val="0"/>
                      <w:sz w:val="24"/>
                      <w:szCs w:val="24"/>
                    </w:rPr>
                    <w:br/>
                  </w:r>
                  <w:r w:rsidRPr="00ED0B01">
                    <w:rPr>
                      <w:rFonts w:ascii="宋体" w:eastAsia="宋体" w:hAnsi="宋体" w:cs="宋体"/>
                      <w:kern w:val="0"/>
                      <w:sz w:val="24"/>
                      <w:szCs w:val="24"/>
                    </w:rPr>
                    <w:t xml:space="preserve">- </w:t>
                  </w:r>
                  <w:r w:rsidRPr="00ED0B01">
                    <w:rPr>
                      <w:rFonts w:ascii="宋体" w:eastAsia="宋体" w:hAnsi="宋体" w:cs="宋体" w:hint="eastAsia"/>
                      <w:kern w:val="0"/>
                      <w:sz w:val="24"/>
                      <w:szCs w:val="24"/>
                    </w:rPr>
                    <w:t>中国香港挑战网阵协会历奇低结构高级教练</w:t>
                  </w:r>
                  <w:r w:rsidR="00ED0B01" w:rsidRPr="00ED0B01">
                    <w:rPr>
                      <w:rFonts w:ascii="宋体" w:eastAsia="宋体" w:hAnsi="宋体" w:cs="宋体"/>
                      <w:kern w:val="0"/>
                      <w:sz w:val="24"/>
                      <w:szCs w:val="24"/>
                    </w:rPr>
                    <w:br/>
                  </w:r>
                  <w:r w:rsidRPr="00ED0B01">
                    <w:rPr>
                      <w:rFonts w:ascii="宋体" w:eastAsia="宋体" w:hAnsi="宋体" w:cs="宋体"/>
                      <w:kern w:val="0"/>
                      <w:sz w:val="24"/>
                      <w:szCs w:val="24"/>
                    </w:rPr>
                    <w:t xml:space="preserve">- </w:t>
                  </w:r>
                  <w:r w:rsidRPr="00ED0B01">
                    <w:rPr>
                      <w:rFonts w:ascii="宋体" w:eastAsia="宋体" w:hAnsi="宋体" w:cs="宋体" w:hint="eastAsia"/>
                      <w:kern w:val="0"/>
                      <w:sz w:val="24"/>
                      <w:szCs w:val="24"/>
                    </w:rPr>
                    <w:t>中国香港挑战网阵协会历奇高结构高级教练</w:t>
                  </w:r>
                  <w:r w:rsidR="00ED0B01" w:rsidRPr="00ED0B01">
                    <w:rPr>
                      <w:rFonts w:ascii="宋体" w:eastAsia="宋体" w:hAnsi="宋体" w:cs="宋体"/>
                      <w:kern w:val="0"/>
                      <w:sz w:val="24"/>
                      <w:szCs w:val="24"/>
                    </w:rPr>
                    <w:br/>
                  </w:r>
                  <w:r w:rsidRPr="00ED0B01">
                    <w:rPr>
                      <w:rFonts w:ascii="宋体" w:eastAsia="宋体" w:hAnsi="宋体" w:cs="宋体"/>
                      <w:kern w:val="0"/>
                      <w:sz w:val="24"/>
                      <w:szCs w:val="24"/>
                    </w:rPr>
                    <w:t xml:space="preserve">- </w:t>
                  </w:r>
                  <w:r w:rsidRPr="00ED0B01">
                    <w:rPr>
                      <w:rFonts w:ascii="宋体" w:eastAsia="宋体" w:hAnsi="宋体" w:cs="宋体" w:hint="eastAsia"/>
                      <w:kern w:val="0"/>
                      <w:sz w:val="24"/>
                      <w:szCs w:val="24"/>
                    </w:rPr>
                    <w:t>中国香港挑战网阵协会缘</w:t>
                  </w:r>
                  <w:proofErr w:type="gramStart"/>
                  <w:r w:rsidRPr="00ED0B01">
                    <w:rPr>
                      <w:rFonts w:ascii="宋体" w:eastAsia="宋体" w:hAnsi="宋体" w:cs="宋体" w:hint="eastAsia"/>
                      <w:kern w:val="0"/>
                      <w:sz w:val="24"/>
                      <w:szCs w:val="24"/>
                    </w:rPr>
                    <w:t>绳下降</w:t>
                  </w:r>
                  <w:proofErr w:type="gramEnd"/>
                  <w:r w:rsidRPr="00ED0B01">
                    <w:rPr>
                      <w:rFonts w:ascii="宋体" w:eastAsia="宋体" w:hAnsi="宋体" w:cs="宋体" w:hint="eastAsia"/>
                      <w:kern w:val="0"/>
                      <w:sz w:val="24"/>
                      <w:szCs w:val="24"/>
                    </w:rPr>
                    <w:t>驻场一级教练</w:t>
                  </w:r>
                  <w:r w:rsidR="00ED0B01" w:rsidRPr="00ED0B01">
                    <w:rPr>
                      <w:rFonts w:ascii="宋体" w:eastAsia="宋体" w:hAnsi="宋体" w:cs="宋体"/>
                      <w:kern w:val="0"/>
                      <w:sz w:val="24"/>
                      <w:szCs w:val="24"/>
                    </w:rPr>
                    <w:br/>
                  </w:r>
                  <w:r w:rsidRPr="00ED0B01">
                    <w:rPr>
                      <w:rFonts w:ascii="宋体" w:eastAsia="宋体" w:hAnsi="宋体" w:cs="宋体"/>
                      <w:kern w:val="0"/>
                      <w:sz w:val="24"/>
                      <w:szCs w:val="24"/>
                    </w:rPr>
                    <w:t xml:space="preserve">- </w:t>
                  </w:r>
                  <w:r w:rsidRPr="00ED0B01">
                    <w:rPr>
                      <w:rFonts w:ascii="宋体" w:eastAsia="宋体" w:hAnsi="宋体" w:cs="宋体" w:hint="eastAsia"/>
                      <w:kern w:val="0"/>
                      <w:sz w:val="24"/>
                      <w:szCs w:val="24"/>
                    </w:rPr>
                    <w:t>香港历奇辅导学会资深历奇辅导工作者</w:t>
                  </w:r>
                  <w:r w:rsidR="00ED0B01" w:rsidRPr="00ED0B01">
                    <w:rPr>
                      <w:rFonts w:ascii="宋体" w:eastAsia="宋体" w:hAnsi="宋体" w:cs="宋体"/>
                      <w:kern w:val="0"/>
                      <w:sz w:val="24"/>
                      <w:szCs w:val="24"/>
                    </w:rPr>
                    <w:br/>
                  </w:r>
                  <w:r w:rsidRPr="00ED0B01">
                    <w:rPr>
                      <w:rFonts w:ascii="宋体" w:eastAsia="宋体" w:hAnsi="宋体" w:cs="宋体"/>
                      <w:kern w:val="0"/>
                      <w:sz w:val="24"/>
                      <w:szCs w:val="24"/>
                    </w:rPr>
                    <w:t xml:space="preserve">- </w:t>
                  </w:r>
                  <w:r w:rsidRPr="00ED0B01">
                    <w:rPr>
                      <w:rFonts w:ascii="宋体" w:eastAsia="宋体" w:hAnsi="宋体" w:cs="宋体" w:hint="eastAsia"/>
                      <w:kern w:val="0"/>
                      <w:sz w:val="24"/>
                      <w:szCs w:val="24"/>
                    </w:rPr>
                    <w:t>赛马会长洲鲍思高青年中心历奇</w:t>
                  </w:r>
                  <w:proofErr w:type="gramStart"/>
                  <w:r w:rsidRPr="00ED0B01">
                    <w:rPr>
                      <w:rFonts w:ascii="宋体" w:eastAsia="宋体" w:hAnsi="宋体" w:cs="宋体" w:hint="eastAsia"/>
                      <w:kern w:val="0"/>
                      <w:sz w:val="24"/>
                      <w:szCs w:val="24"/>
                    </w:rPr>
                    <w:t>匡</w:t>
                  </w:r>
                  <w:proofErr w:type="gramEnd"/>
                  <w:r w:rsidRPr="00ED0B01">
                    <w:rPr>
                      <w:rFonts w:ascii="宋体" w:eastAsia="宋体" w:hAnsi="宋体" w:cs="宋体" w:hint="eastAsia"/>
                      <w:kern w:val="0"/>
                      <w:sz w:val="24"/>
                      <w:szCs w:val="24"/>
                    </w:rPr>
                    <w:t>导导师培训教练</w:t>
                  </w:r>
                  <w:r w:rsidR="00ED0B01" w:rsidRPr="00ED0B01">
                    <w:rPr>
                      <w:rFonts w:ascii="宋体" w:eastAsia="宋体" w:hAnsi="宋体" w:cs="宋体"/>
                      <w:kern w:val="0"/>
                      <w:sz w:val="24"/>
                      <w:szCs w:val="24"/>
                    </w:rPr>
                    <w:br/>
                  </w:r>
                  <w:r w:rsidRPr="00ED0B01">
                    <w:rPr>
                      <w:rFonts w:ascii="宋体" w:eastAsia="宋体" w:hAnsi="宋体" w:cs="宋体"/>
                      <w:kern w:val="0"/>
                      <w:sz w:val="24"/>
                      <w:szCs w:val="24"/>
                    </w:rPr>
                    <w:t xml:space="preserve">- </w:t>
                  </w:r>
                  <w:r w:rsidRPr="00ED0B01">
                    <w:rPr>
                      <w:rFonts w:ascii="宋体" w:eastAsia="宋体" w:hAnsi="宋体" w:cs="宋体" w:hint="eastAsia"/>
                      <w:kern w:val="0"/>
                      <w:sz w:val="24"/>
                      <w:szCs w:val="24"/>
                    </w:rPr>
                    <w:t>香港绳网总会绳网教练</w:t>
                  </w:r>
                  <w:r w:rsidR="00ED0B01" w:rsidRPr="00ED0B01">
                    <w:rPr>
                      <w:rFonts w:ascii="宋体" w:eastAsia="宋体" w:hAnsi="宋体" w:cs="宋体"/>
                      <w:kern w:val="0"/>
                      <w:sz w:val="24"/>
                      <w:szCs w:val="24"/>
                    </w:rPr>
                    <w:br/>
                  </w:r>
                  <w:r w:rsidRPr="00ED0B01">
                    <w:rPr>
                      <w:rFonts w:ascii="宋体" w:eastAsia="宋体" w:hAnsi="宋体" w:cs="宋体"/>
                      <w:kern w:val="0"/>
                      <w:sz w:val="24"/>
                      <w:szCs w:val="24"/>
                    </w:rPr>
                    <w:t xml:space="preserve">- </w:t>
                  </w:r>
                  <w:r w:rsidRPr="00ED0B01">
                    <w:rPr>
                      <w:rFonts w:ascii="宋体" w:eastAsia="宋体" w:hAnsi="宋体" w:cs="宋体" w:hint="eastAsia"/>
                      <w:kern w:val="0"/>
                      <w:sz w:val="24"/>
                      <w:szCs w:val="24"/>
                    </w:rPr>
                    <w:t>中国香港运动攀登总会一、二级教练</w:t>
                  </w:r>
                  <w:r w:rsidR="00ED0B01" w:rsidRPr="00ED0B01">
                    <w:rPr>
                      <w:rFonts w:ascii="宋体" w:eastAsia="宋体" w:hAnsi="宋体" w:cs="宋体"/>
                      <w:kern w:val="0"/>
                      <w:sz w:val="24"/>
                      <w:szCs w:val="24"/>
                    </w:rPr>
                    <w:br/>
                  </w:r>
                  <w:r w:rsidRPr="00ED0B01">
                    <w:rPr>
                      <w:rFonts w:ascii="宋体" w:eastAsia="宋体" w:hAnsi="宋体" w:cs="宋体"/>
                      <w:kern w:val="0"/>
                      <w:sz w:val="24"/>
                      <w:szCs w:val="24"/>
                    </w:rPr>
                    <w:t xml:space="preserve">- </w:t>
                  </w:r>
                  <w:r w:rsidRPr="00ED0B01">
                    <w:rPr>
                      <w:rFonts w:ascii="宋体" w:eastAsia="宋体" w:hAnsi="宋体" w:cs="宋体" w:hint="eastAsia"/>
                      <w:kern w:val="0"/>
                      <w:sz w:val="24"/>
                      <w:szCs w:val="24"/>
                    </w:rPr>
                    <w:t>香港大学专业进修学院体育及</w:t>
                  </w:r>
                  <w:proofErr w:type="gramStart"/>
                  <w:r w:rsidRPr="00ED0B01">
                    <w:rPr>
                      <w:rFonts w:ascii="宋体" w:eastAsia="宋体" w:hAnsi="宋体" w:cs="宋体" w:hint="eastAsia"/>
                      <w:kern w:val="0"/>
                      <w:sz w:val="24"/>
                      <w:szCs w:val="24"/>
                    </w:rPr>
                    <w:t>康乐业务</w:t>
                  </w:r>
                  <w:proofErr w:type="gramEnd"/>
                  <w:r w:rsidRPr="00ED0B01">
                    <w:rPr>
                      <w:rFonts w:ascii="宋体" w:eastAsia="宋体" w:hAnsi="宋体" w:cs="宋体" w:hint="eastAsia"/>
                      <w:kern w:val="0"/>
                      <w:sz w:val="24"/>
                      <w:szCs w:val="24"/>
                    </w:rPr>
                    <w:t>基础证书</w:t>
                  </w:r>
                  <w:r w:rsidR="00ED0B01" w:rsidRPr="00ED0B01">
                    <w:rPr>
                      <w:rFonts w:ascii="宋体" w:eastAsia="宋体" w:hAnsi="宋体" w:cs="宋体"/>
                      <w:kern w:val="0"/>
                      <w:sz w:val="24"/>
                      <w:szCs w:val="24"/>
                    </w:rPr>
                    <w:br/>
                  </w:r>
                  <w:r w:rsidRPr="00ED0B01">
                    <w:rPr>
                      <w:rFonts w:ascii="宋体" w:eastAsia="宋体" w:hAnsi="宋体" w:cs="宋体"/>
                      <w:kern w:val="0"/>
                      <w:sz w:val="24"/>
                      <w:szCs w:val="24"/>
                    </w:rPr>
                    <w:t xml:space="preserve">- </w:t>
                  </w:r>
                  <w:r w:rsidRPr="00ED0B01">
                    <w:rPr>
                      <w:rFonts w:ascii="宋体" w:eastAsia="宋体" w:hAnsi="宋体" w:cs="宋体" w:hint="eastAsia"/>
                      <w:kern w:val="0"/>
                      <w:sz w:val="24"/>
                      <w:szCs w:val="24"/>
                    </w:rPr>
                    <w:t>香港理工大学</w:t>
                  </w:r>
                  <w:r w:rsidRPr="00ED0B01">
                    <w:rPr>
                      <w:rFonts w:ascii="宋体" w:eastAsia="宋体" w:hAnsi="宋体" w:cs="宋体"/>
                      <w:kern w:val="0"/>
                      <w:sz w:val="24"/>
                      <w:szCs w:val="24"/>
                    </w:rPr>
                    <w:t>Catering Management for Camp Operation</w:t>
                  </w:r>
                </w:p>
              </w:tc>
            </w:tr>
          </w:tbl>
          <w:p w:rsidR="00ED0B01" w:rsidRPr="00ED0B01" w:rsidRDefault="00ED0B01" w:rsidP="00ED0B01">
            <w:pPr>
              <w:widowControl/>
              <w:jc w:val="left"/>
              <w:rPr>
                <w:rFonts w:ascii="宋体" w:eastAsia="宋体" w:hAnsi="宋体" w:cs="宋体"/>
                <w:kern w:val="0"/>
                <w:sz w:val="24"/>
                <w:szCs w:val="24"/>
              </w:rPr>
            </w:pPr>
          </w:p>
        </w:tc>
      </w:tr>
      <w:tr w:rsidR="00ED0B01" w:rsidRPr="00ED0B01" w:rsidTr="00597CB0">
        <w:trPr>
          <w:tblCellSpacing w:w="0" w:type="dxa"/>
        </w:trPr>
        <w:tc>
          <w:tcPr>
            <w:tcW w:w="9900" w:type="dxa"/>
            <w:gridSpan w:val="6"/>
            <w:vAlign w:val="center"/>
            <w:hideMark/>
          </w:tcPr>
          <w:p w:rsidR="00ED0B01" w:rsidRPr="00ED0B01" w:rsidRDefault="00300B43" w:rsidP="00ED0B01">
            <w:pPr>
              <w:widowControl/>
              <w:jc w:val="left"/>
              <w:rPr>
                <w:rFonts w:ascii="宋体" w:eastAsia="宋体" w:hAnsi="宋体" w:cs="宋体"/>
                <w:kern w:val="0"/>
                <w:sz w:val="24"/>
                <w:szCs w:val="24"/>
              </w:rPr>
            </w:pPr>
            <w:r w:rsidRPr="00ED0B01">
              <w:rPr>
                <w:rFonts w:ascii="宋体" w:eastAsia="宋体" w:hAnsi="宋体" w:cs="宋体"/>
                <w:kern w:val="0"/>
                <w:sz w:val="24"/>
                <w:szCs w:val="24"/>
              </w:rPr>
              <w:t> </w:t>
            </w:r>
          </w:p>
        </w:tc>
      </w:tr>
      <w:tr w:rsidR="00ED0B01" w:rsidRPr="00ED0B01" w:rsidTr="00597CB0">
        <w:trPr>
          <w:tblCellSpacing w:w="0" w:type="dxa"/>
        </w:trPr>
        <w:tc>
          <w:tcPr>
            <w:tcW w:w="9900" w:type="dxa"/>
            <w:gridSpan w:val="6"/>
            <w:vAlign w:val="center"/>
            <w:hideMark/>
          </w:tcPr>
          <w:p w:rsidR="00ED0B01" w:rsidRPr="00ED0B01" w:rsidRDefault="00300B43" w:rsidP="00ED0B01">
            <w:pPr>
              <w:widowControl/>
              <w:jc w:val="left"/>
              <w:rPr>
                <w:rFonts w:ascii="宋体" w:eastAsia="宋体" w:hAnsi="宋体" w:cs="宋体"/>
                <w:kern w:val="0"/>
                <w:sz w:val="24"/>
                <w:szCs w:val="24"/>
              </w:rPr>
            </w:pPr>
            <w:r w:rsidRPr="00ED0B01">
              <w:rPr>
                <w:rFonts w:ascii="宋体" w:eastAsia="宋体" w:hAnsi="宋体" w:cs="宋体" w:hint="eastAsia"/>
                <w:kern w:val="0"/>
                <w:sz w:val="24"/>
                <w:szCs w:val="24"/>
              </w:rPr>
              <w:t>风纪历</w:t>
            </w:r>
            <w:proofErr w:type="gramStart"/>
            <w:r w:rsidRPr="00ED0B01">
              <w:rPr>
                <w:rFonts w:ascii="宋体" w:eastAsia="宋体" w:hAnsi="宋体" w:cs="宋体" w:hint="eastAsia"/>
                <w:kern w:val="0"/>
                <w:sz w:val="24"/>
                <w:szCs w:val="24"/>
              </w:rPr>
              <w:t>奇训练</w:t>
            </w:r>
            <w:proofErr w:type="gramEnd"/>
            <w:r w:rsidRPr="00ED0B01">
              <w:rPr>
                <w:rFonts w:ascii="宋体" w:eastAsia="宋体" w:hAnsi="宋体" w:cs="宋体" w:hint="eastAsia"/>
                <w:kern w:val="0"/>
                <w:sz w:val="24"/>
                <w:szCs w:val="24"/>
              </w:rPr>
              <w:t>营</w:t>
            </w:r>
          </w:p>
        </w:tc>
      </w:tr>
      <w:tr w:rsidR="00ED0B01" w:rsidRPr="00ED0B01" w:rsidTr="00597CB0">
        <w:trPr>
          <w:tblCellSpacing w:w="0" w:type="dxa"/>
        </w:trPr>
        <w:tc>
          <w:tcPr>
            <w:tcW w:w="9900" w:type="dxa"/>
            <w:gridSpan w:val="6"/>
            <w:vAlign w:val="center"/>
            <w:hideMark/>
          </w:tcPr>
          <w:p w:rsidR="00ED0B01" w:rsidRPr="00ED0B01" w:rsidRDefault="00ED0B01" w:rsidP="00ED0B01">
            <w:pPr>
              <w:widowControl/>
              <w:jc w:val="left"/>
              <w:rPr>
                <w:rFonts w:ascii="宋体" w:eastAsia="宋体" w:hAnsi="宋体" w:cs="宋体"/>
                <w:kern w:val="0"/>
                <w:sz w:val="24"/>
                <w:szCs w:val="24"/>
              </w:rPr>
            </w:pPr>
            <w:r w:rsidRPr="00ED0B01">
              <w:rPr>
                <w:rFonts w:ascii="宋体" w:eastAsia="宋体" w:hAnsi="宋体" w:cs="宋体"/>
                <w:kern w:val="0"/>
                <w:sz w:val="24"/>
                <w:szCs w:val="24"/>
              </w:rPr>
              <w:br/>
            </w:r>
            <w:r w:rsidR="00300B43" w:rsidRPr="00ED0B01">
              <w:rPr>
                <w:rFonts w:ascii="宋体" w:eastAsia="宋体" w:hAnsi="宋体" w:cs="宋体" w:hint="eastAsia"/>
                <w:kern w:val="0"/>
                <w:sz w:val="24"/>
                <w:szCs w:val="24"/>
              </w:rPr>
              <w:t>刚于</w:t>
            </w:r>
            <w:r w:rsidR="00300B43" w:rsidRPr="00ED0B01">
              <w:rPr>
                <w:rFonts w:ascii="宋体" w:eastAsia="宋体" w:hAnsi="宋体" w:cs="宋体"/>
                <w:kern w:val="0"/>
                <w:sz w:val="24"/>
                <w:szCs w:val="24"/>
              </w:rPr>
              <w:t>07</w:t>
            </w:r>
            <w:r w:rsidR="00300B43" w:rsidRPr="00ED0B01">
              <w:rPr>
                <w:rFonts w:ascii="宋体" w:eastAsia="宋体" w:hAnsi="宋体" w:cs="宋体" w:hint="eastAsia"/>
                <w:kern w:val="0"/>
                <w:sz w:val="24"/>
                <w:szCs w:val="24"/>
              </w:rPr>
              <w:t>年</w:t>
            </w:r>
            <w:r w:rsidR="00300B43" w:rsidRPr="00ED0B01">
              <w:rPr>
                <w:rFonts w:ascii="宋体" w:eastAsia="宋体" w:hAnsi="宋体" w:cs="宋体"/>
                <w:kern w:val="0"/>
                <w:sz w:val="24"/>
                <w:szCs w:val="24"/>
              </w:rPr>
              <w:t>12</w:t>
            </w:r>
            <w:r w:rsidR="00300B43" w:rsidRPr="00ED0B01">
              <w:rPr>
                <w:rFonts w:ascii="宋体" w:eastAsia="宋体" w:hAnsi="宋体" w:cs="宋体" w:hint="eastAsia"/>
                <w:kern w:val="0"/>
                <w:sz w:val="24"/>
                <w:szCs w:val="24"/>
              </w:rPr>
              <w:t>月</w:t>
            </w:r>
            <w:r w:rsidR="00300B43" w:rsidRPr="00ED0B01">
              <w:rPr>
                <w:rFonts w:ascii="宋体" w:eastAsia="宋体" w:hAnsi="宋体" w:cs="宋体"/>
                <w:kern w:val="0"/>
                <w:sz w:val="24"/>
                <w:szCs w:val="24"/>
              </w:rPr>
              <w:t>7</w:t>
            </w:r>
            <w:r w:rsidR="00300B43" w:rsidRPr="00ED0B01">
              <w:rPr>
                <w:rFonts w:ascii="宋体" w:eastAsia="宋体" w:hAnsi="宋体" w:cs="宋体" w:hint="eastAsia"/>
                <w:kern w:val="0"/>
                <w:sz w:val="24"/>
                <w:szCs w:val="24"/>
              </w:rPr>
              <w:t>日至</w:t>
            </w:r>
            <w:r w:rsidR="00300B43" w:rsidRPr="00ED0B01">
              <w:rPr>
                <w:rFonts w:ascii="宋体" w:eastAsia="宋体" w:hAnsi="宋体" w:cs="宋体"/>
                <w:kern w:val="0"/>
                <w:sz w:val="24"/>
                <w:szCs w:val="24"/>
              </w:rPr>
              <w:t>8</w:t>
            </w:r>
            <w:r w:rsidR="00300B43" w:rsidRPr="00ED0B01">
              <w:rPr>
                <w:rFonts w:ascii="宋体" w:eastAsia="宋体" w:hAnsi="宋体" w:cs="宋体" w:hint="eastAsia"/>
                <w:kern w:val="0"/>
                <w:sz w:val="24"/>
                <w:szCs w:val="24"/>
              </w:rPr>
              <w:t>日举行，共有</w:t>
            </w:r>
            <w:r w:rsidR="00300B43" w:rsidRPr="00ED0B01">
              <w:rPr>
                <w:rFonts w:ascii="宋体" w:eastAsia="宋体" w:hAnsi="宋体" w:cs="宋体"/>
                <w:kern w:val="0"/>
                <w:sz w:val="24"/>
                <w:szCs w:val="24"/>
              </w:rPr>
              <w:t>60</w:t>
            </w:r>
            <w:r w:rsidR="00300B43" w:rsidRPr="00ED0B01">
              <w:rPr>
                <w:rFonts w:ascii="宋体" w:eastAsia="宋体" w:hAnsi="宋体" w:cs="宋体" w:hint="eastAsia"/>
                <w:kern w:val="0"/>
                <w:sz w:val="24"/>
                <w:szCs w:val="24"/>
              </w:rPr>
              <w:t>位风纪参加，同学在营中要分担不同的工作，包括起炉、起营幕、煮食、清洁等，绝对是一个不简单的训练营。虽然工作方面一点也不轻松，却是一个难得的经历，同学们很多都是第一次去做这些工作，而且是与一群同学一起完成，绝对称得上是自我挑战！</w:t>
            </w:r>
          </w:p>
          <w:tbl>
            <w:tblPr>
              <w:tblW w:w="5000" w:type="pct"/>
              <w:tblCellSpacing w:w="0" w:type="dxa"/>
              <w:tblCellMar>
                <w:left w:w="0" w:type="dxa"/>
                <w:right w:w="0" w:type="dxa"/>
              </w:tblCellMar>
              <w:tblLook w:val="04A0" w:firstRow="1" w:lastRow="0" w:firstColumn="1" w:lastColumn="0" w:noHBand="0" w:noVBand="1"/>
            </w:tblPr>
            <w:tblGrid>
              <w:gridCol w:w="4950"/>
              <w:gridCol w:w="4950"/>
            </w:tblGrid>
            <w:tr w:rsidR="00ED0B01" w:rsidRPr="00ED0B01">
              <w:trPr>
                <w:tblCellSpacing w:w="0" w:type="dxa"/>
              </w:trPr>
              <w:tc>
                <w:tcPr>
                  <w:tcW w:w="0" w:type="auto"/>
                  <w:gridSpan w:val="2"/>
                  <w:vAlign w:val="center"/>
                  <w:hideMark/>
                </w:tcPr>
                <w:tbl>
                  <w:tblPr>
                    <w:tblW w:w="5000" w:type="pct"/>
                    <w:tblCellSpacing w:w="0" w:type="dxa"/>
                    <w:tblCellMar>
                      <w:left w:w="0" w:type="dxa"/>
                      <w:right w:w="0" w:type="dxa"/>
                    </w:tblCellMar>
                    <w:tblLook w:val="04A0" w:firstRow="1" w:lastRow="0" w:firstColumn="1" w:lastColumn="0" w:noHBand="0" w:noVBand="1"/>
                  </w:tblPr>
                  <w:tblGrid>
                    <w:gridCol w:w="3300"/>
                    <w:gridCol w:w="3300"/>
                    <w:gridCol w:w="3300"/>
                  </w:tblGrid>
                  <w:tr w:rsidR="00ED0B01" w:rsidRPr="00ED0B01">
                    <w:trPr>
                      <w:tblCellSpacing w:w="0" w:type="dxa"/>
                    </w:trPr>
                    <w:tc>
                      <w:tcPr>
                        <w:tcW w:w="1650" w:type="pct"/>
                        <w:vAlign w:val="center"/>
                        <w:hideMark/>
                      </w:tcPr>
                      <w:tbl>
                        <w:tblPr>
                          <w:tblW w:w="4500" w:type="pct"/>
                          <w:jc w:val="center"/>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300"/>
                        </w:tblGrid>
                        <w:tr w:rsidR="00ED0B01" w:rsidRPr="00ED0B01">
                          <w:trPr>
                            <w:tblCellSpacing w:w="0" w:type="dxa"/>
                            <w:jc w:val="center"/>
                          </w:trPr>
                          <w:tc>
                            <w:tcPr>
                              <w:tcW w:w="0" w:type="auto"/>
                              <w:shd w:val="clear" w:color="auto" w:fill="FFFFFF"/>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2AA608A9" wp14:editId="3EA6FB4F">
                                    <wp:extent cx="2047875" cy="2733675"/>
                                    <wp:effectExtent l="19050" t="0" r="9525" b="0"/>
                                    <wp:docPr id="5" name="图片 5" descr="http://www.tys.edu.hk/photo/abc/abc_camp200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ys.edu.hk/photo/abc/abc_camp2007_01.JPG"/>
                                            <pic:cNvPicPr>
                                              <a:picLocks noChangeAspect="1" noChangeArrowheads="1"/>
                                            </pic:cNvPicPr>
                                          </pic:nvPicPr>
                                          <pic:blipFill>
                                            <a:blip r:embed="rId12"/>
                                            <a:srcRect/>
                                            <a:stretch>
                                              <a:fillRect/>
                                            </a:stretch>
                                          </pic:blipFill>
                                          <pic:spPr bwMode="auto">
                                            <a:xfrm>
                                              <a:off x="0" y="0"/>
                                              <a:ext cx="2047875" cy="2733675"/>
                                            </a:xfrm>
                                            <a:prstGeom prst="rect">
                                              <a:avLst/>
                                            </a:prstGeom>
                                            <a:noFill/>
                                            <a:ln w="9525">
                                              <a:noFill/>
                                              <a:miter lim="800000"/>
                                              <a:headEnd/>
                                              <a:tailEnd/>
                                            </a:ln>
                                          </pic:spPr>
                                        </pic:pic>
                                      </a:graphicData>
                                    </a:graphic>
                                  </wp:inline>
                                </w:drawing>
                              </w:r>
                            </w:p>
                          </w:tc>
                        </w:tr>
                        <w:tr w:rsidR="00ED0B01" w:rsidRPr="00ED0B01">
                          <w:trPr>
                            <w:tblCellSpacing w:w="0" w:type="dxa"/>
                            <w:jc w:val="center"/>
                          </w:trPr>
                          <w:tc>
                            <w:tcPr>
                              <w:tcW w:w="0" w:type="auto"/>
                              <w:shd w:val="clear" w:color="auto" w:fill="FFFFFF"/>
                              <w:vAlign w:val="center"/>
                              <w:hideMark/>
                            </w:tcPr>
                            <w:p w:rsidR="00ED0B01" w:rsidRPr="00ED0B01" w:rsidRDefault="00300B43" w:rsidP="00ED0B01">
                              <w:pPr>
                                <w:widowControl/>
                                <w:jc w:val="center"/>
                                <w:rPr>
                                  <w:rFonts w:ascii="宋体" w:eastAsia="宋体" w:hAnsi="宋体" w:cs="宋体"/>
                                  <w:kern w:val="0"/>
                                  <w:sz w:val="24"/>
                                  <w:szCs w:val="24"/>
                                </w:rPr>
                              </w:pPr>
                              <w:r w:rsidRPr="00ED0B01">
                                <w:rPr>
                                  <w:rFonts w:ascii="宋体" w:eastAsia="宋体" w:hAnsi="宋体" w:cs="宋体" w:hint="eastAsia"/>
                                  <w:kern w:val="0"/>
                                  <w:sz w:val="24"/>
                                  <w:szCs w:val="24"/>
                                </w:rPr>
                                <w:t>历</w:t>
                              </w:r>
                              <w:proofErr w:type="gramStart"/>
                              <w:r w:rsidRPr="00ED0B01">
                                <w:rPr>
                                  <w:rFonts w:ascii="宋体" w:eastAsia="宋体" w:hAnsi="宋体" w:cs="宋体" w:hint="eastAsia"/>
                                  <w:kern w:val="0"/>
                                  <w:sz w:val="24"/>
                                  <w:szCs w:val="24"/>
                                </w:rPr>
                                <w:t>奇活动</w:t>
                              </w:r>
                              <w:proofErr w:type="gramEnd"/>
                            </w:p>
                          </w:tc>
                        </w:tr>
                      </w:tbl>
                      <w:p w:rsidR="00ED0B01" w:rsidRPr="00ED0B01" w:rsidRDefault="00ED0B01" w:rsidP="00ED0B01">
                        <w:pPr>
                          <w:widowControl/>
                          <w:jc w:val="left"/>
                          <w:rPr>
                            <w:rFonts w:ascii="宋体" w:eastAsia="宋体" w:hAnsi="宋体" w:cs="宋体"/>
                            <w:kern w:val="0"/>
                            <w:sz w:val="24"/>
                            <w:szCs w:val="24"/>
                          </w:rPr>
                        </w:pPr>
                      </w:p>
                    </w:tc>
                    <w:tc>
                      <w:tcPr>
                        <w:tcW w:w="1700" w:type="pct"/>
                        <w:vAlign w:val="center"/>
                        <w:hideMark/>
                      </w:tcPr>
                      <w:tbl>
                        <w:tblPr>
                          <w:tblW w:w="4500" w:type="pct"/>
                          <w:jc w:val="center"/>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300"/>
                        </w:tblGrid>
                        <w:tr w:rsidR="00ED0B01" w:rsidRPr="00ED0B01">
                          <w:trPr>
                            <w:tblCellSpacing w:w="0" w:type="dxa"/>
                            <w:jc w:val="center"/>
                          </w:trPr>
                          <w:tc>
                            <w:tcPr>
                              <w:tcW w:w="0" w:type="auto"/>
                              <w:shd w:val="clear" w:color="auto" w:fill="FFFFFF"/>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424C01B2" wp14:editId="78E9E333">
                                    <wp:extent cx="2047875" cy="2733675"/>
                                    <wp:effectExtent l="19050" t="0" r="9525" b="0"/>
                                    <wp:docPr id="6" name="图片 6" descr="http://www.tys.edu.hk/photo/abc/abc_camp200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ys.edu.hk/photo/abc/abc_camp2007_02.JPG"/>
                                            <pic:cNvPicPr>
                                              <a:picLocks noChangeAspect="1" noChangeArrowheads="1"/>
                                            </pic:cNvPicPr>
                                          </pic:nvPicPr>
                                          <pic:blipFill>
                                            <a:blip r:embed="rId13"/>
                                            <a:srcRect/>
                                            <a:stretch>
                                              <a:fillRect/>
                                            </a:stretch>
                                          </pic:blipFill>
                                          <pic:spPr bwMode="auto">
                                            <a:xfrm>
                                              <a:off x="0" y="0"/>
                                              <a:ext cx="2047875" cy="2733675"/>
                                            </a:xfrm>
                                            <a:prstGeom prst="rect">
                                              <a:avLst/>
                                            </a:prstGeom>
                                            <a:noFill/>
                                            <a:ln w="9525">
                                              <a:noFill/>
                                              <a:miter lim="800000"/>
                                              <a:headEnd/>
                                              <a:tailEnd/>
                                            </a:ln>
                                          </pic:spPr>
                                        </pic:pic>
                                      </a:graphicData>
                                    </a:graphic>
                                  </wp:inline>
                                </w:drawing>
                              </w:r>
                            </w:p>
                          </w:tc>
                        </w:tr>
                        <w:tr w:rsidR="00ED0B01" w:rsidRPr="00ED0B01">
                          <w:trPr>
                            <w:tblCellSpacing w:w="0" w:type="dxa"/>
                            <w:jc w:val="center"/>
                          </w:trPr>
                          <w:tc>
                            <w:tcPr>
                              <w:tcW w:w="0" w:type="auto"/>
                              <w:shd w:val="clear" w:color="auto" w:fill="FFFFFF"/>
                              <w:vAlign w:val="center"/>
                              <w:hideMark/>
                            </w:tcPr>
                            <w:p w:rsidR="00ED0B01" w:rsidRPr="00ED0B01" w:rsidRDefault="00300B43" w:rsidP="00ED0B01">
                              <w:pPr>
                                <w:widowControl/>
                                <w:jc w:val="center"/>
                                <w:rPr>
                                  <w:rFonts w:ascii="宋体" w:eastAsia="宋体" w:hAnsi="宋体" w:cs="宋体"/>
                                  <w:kern w:val="0"/>
                                  <w:sz w:val="24"/>
                                  <w:szCs w:val="24"/>
                                </w:rPr>
                              </w:pPr>
                              <w:r w:rsidRPr="00ED0B01">
                                <w:rPr>
                                  <w:rFonts w:ascii="宋体" w:eastAsia="宋体" w:hAnsi="宋体" w:cs="宋体" w:hint="eastAsia"/>
                                  <w:kern w:val="0"/>
                                  <w:sz w:val="24"/>
                                  <w:szCs w:val="24"/>
                                </w:rPr>
                                <w:t>导师教导如何用煮食炉</w:t>
                              </w:r>
                            </w:p>
                          </w:tc>
                        </w:tr>
                      </w:tbl>
                      <w:p w:rsidR="00ED0B01" w:rsidRPr="00ED0B01" w:rsidRDefault="00ED0B01" w:rsidP="00ED0B01">
                        <w:pPr>
                          <w:widowControl/>
                          <w:jc w:val="left"/>
                          <w:rPr>
                            <w:rFonts w:ascii="宋体" w:eastAsia="宋体" w:hAnsi="宋体" w:cs="宋体"/>
                            <w:kern w:val="0"/>
                            <w:sz w:val="24"/>
                            <w:szCs w:val="24"/>
                          </w:rPr>
                        </w:pPr>
                      </w:p>
                    </w:tc>
                    <w:tc>
                      <w:tcPr>
                        <w:tcW w:w="1650" w:type="pct"/>
                        <w:vAlign w:val="center"/>
                        <w:hideMark/>
                      </w:tcPr>
                      <w:tbl>
                        <w:tblPr>
                          <w:tblW w:w="4500" w:type="pct"/>
                          <w:jc w:val="center"/>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300"/>
                        </w:tblGrid>
                        <w:tr w:rsidR="00ED0B01" w:rsidRPr="00ED0B01">
                          <w:trPr>
                            <w:tblCellSpacing w:w="0" w:type="dxa"/>
                            <w:jc w:val="center"/>
                          </w:trPr>
                          <w:tc>
                            <w:tcPr>
                              <w:tcW w:w="0" w:type="auto"/>
                              <w:shd w:val="clear" w:color="auto" w:fill="FFFFFF"/>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1DDC5C30" wp14:editId="29C96991">
                                    <wp:extent cx="2047875" cy="2733675"/>
                                    <wp:effectExtent l="19050" t="0" r="9525" b="0"/>
                                    <wp:docPr id="7" name="图片 7" descr="http://www.tys.edu.hk/photo/abc/abc_camp2007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ys.edu.hk/photo/abc/abc_camp2007_03.JPG"/>
                                            <pic:cNvPicPr>
                                              <a:picLocks noChangeAspect="1" noChangeArrowheads="1"/>
                                            </pic:cNvPicPr>
                                          </pic:nvPicPr>
                                          <pic:blipFill>
                                            <a:blip r:embed="rId14"/>
                                            <a:srcRect/>
                                            <a:stretch>
                                              <a:fillRect/>
                                            </a:stretch>
                                          </pic:blipFill>
                                          <pic:spPr bwMode="auto">
                                            <a:xfrm>
                                              <a:off x="0" y="0"/>
                                              <a:ext cx="2047875" cy="2733675"/>
                                            </a:xfrm>
                                            <a:prstGeom prst="rect">
                                              <a:avLst/>
                                            </a:prstGeom>
                                            <a:noFill/>
                                            <a:ln w="9525">
                                              <a:noFill/>
                                              <a:miter lim="800000"/>
                                              <a:headEnd/>
                                              <a:tailEnd/>
                                            </a:ln>
                                          </pic:spPr>
                                        </pic:pic>
                                      </a:graphicData>
                                    </a:graphic>
                                  </wp:inline>
                                </w:drawing>
                              </w:r>
                            </w:p>
                          </w:tc>
                        </w:tr>
                        <w:tr w:rsidR="00ED0B01" w:rsidRPr="00ED0B01">
                          <w:trPr>
                            <w:tblCellSpacing w:w="0" w:type="dxa"/>
                            <w:jc w:val="center"/>
                          </w:trPr>
                          <w:tc>
                            <w:tcPr>
                              <w:tcW w:w="0" w:type="auto"/>
                              <w:shd w:val="clear" w:color="auto" w:fill="FFFFFF"/>
                              <w:vAlign w:val="center"/>
                              <w:hideMark/>
                            </w:tcPr>
                            <w:p w:rsidR="00ED0B01" w:rsidRPr="00ED0B01" w:rsidRDefault="00300B43" w:rsidP="00ED0B01">
                              <w:pPr>
                                <w:widowControl/>
                                <w:jc w:val="center"/>
                                <w:rPr>
                                  <w:rFonts w:ascii="宋体" w:eastAsia="宋体" w:hAnsi="宋体" w:cs="宋体"/>
                                  <w:kern w:val="0"/>
                                  <w:sz w:val="24"/>
                                  <w:szCs w:val="24"/>
                                </w:rPr>
                              </w:pPr>
                              <w:r w:rsidRPr="00ED0B01">
                                <w:rPr>
                                  <w:rFonts w:ascii="宋体" w:eastAsia="宋体" w:hAnsi="宋体" w:cs="宋体" w:hint="eastAsia"/>
                                  <w:kern w:val="0"/>
                                  <w:sz w:val="24"/>
                                  <w:szCs w:val="24"/>
                                </w:rPr>
                                <w:t>看我们亲自煮的墨鱼丸</w:t>
                              </w:r>
                              <w:r w:rsidRPr="00ED0B01">
                                <w:rPr>
                                  <w:rFonts w:ascii="宋体" w:eastAsia="宋体" w:hAnsi="宋体" w:cs="宋体"/>
                                  <w:kern w:val="0"/>
                                  <w:sz w:val="24"/>
                                  <w:szCs w:val="24"/>
                                </w:rPr>
                                <w:t>!</w:t>
                              </w:r>
                            </w:p>
                          </w:tc>
                        </w:tr>
                      </w:tbl>
                      <w:p w:rsidR="00ED0B01" w:rsidRPr="00ED0B01" w:rsidRDefault="00ED0B01" w:rsidP="00ED0B01">
                        <w:pPr>
                          <w:widowControl/>
                          <w:jc w:val="left"/>
                          <w:rPr>
                            <w:rFonts w:ascii="宋体" w:eastAsia="宋体" w:hAnsi="宋体" w:cs="宋体"/>
                            <w:kern w:val="0"/>
                            <w:sz w:val="24"/>
                            <w:szCs w:val="24"/>
                          </w:rPr>
                        </w:pPr>
                      </w:p>
                    </w:tc>
                  </w:tr>
                </w:tbl>
                <w:p w:rsidR="00ED0B01" w:rsidRPr="00ED0B01" w:rsidRDefault="00ED0B01" w:rsidP="00ED0B01">
                  <w:pPr>
                    <w:widowControl/>
                    <w:jc w:val="left"/>
                    <w:rPr>
                      <w:rFonts w:ascii="宋体" w:eastAsia="宋体" w:hAnsi="宋体" w:cs="宋体"/>
                      <w:kern w:val="0"/>
                      <w:sz w:val="24"/>
                      <w:szCs w:val="24"/>
                    </w:rPr>
                  </w:pPr>
                </w:p>
              </w:tc>
            </w:tr>
            <w:tr w:rsidR="00ED0B01" w:rsidRPr="00ED0B01">
              <w:trPr>
                <w:tblCellSpacing w:w="0" w:type="dxa"/>
              </w:trPr>
              <w:tc>
                <w:tcPr>
                  <w:tcW w:w="2500" w:type="pct"/>
                  <w:vAlign w:val="center"/>
                  <w:hideMark/>
                </w:tcPr>
                <w:tbl>
                  <w:tblPr>
                    <w:tblW w:w="4500" w:type="pct"/>
                    <w:jc w:val="center"/>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4860"/>
                  </w:tblGrid>
                  <w:tr w:rsidR="00ED0B01" w:rsidRPr="00ED0B01">
                    <w:trPr>
                      <w:tblCellSpacing w:w="0" w:type="dxa"/>
                      <w:jc w:val="center"/>
                    </w:trPr>
                    <w:tc>
                      <w:tcPr>
                        <w:tcW w:w="0" w:type="auto"/>
                        <w:shd w:val="clear" w:color="auto" w:fill="FFFFFF"/>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4505BBFD" wp14:editId="0809B17B">
                              <wp:extent cx="3048000" cy="2286000"/>
                              <wp:effectExtent l="19050" t="0" r="0" b="0"/>
                              <wp:docPr id="8" name="图片 8" descr="http://www.tys.edu.hk/photo/abc/abc_camp2007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ys.edu.hk/photo/abc/abc_camp2007_04.JPG"/>
                                      <pic:cNvPicPr>
                                        <a:picLocks noChangeAspect="1" noChangeArrowheads="1"/>
                                      </pic:cNvPicPr>
                                    </pic:nvPicPr>
                                    <pic:blipFill>
                                      <a:blip r:embed="rId15"/>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r w:rsidR="00ED0B01" w:rsidRPr="00ED0B01">
                    <w:trPr>
                      <w:tblCellSpacing w:w="0" w:type="dxa"/>
                      <w:jc w:val="center"/>
                    </w:trPr>
                    <w:tc>
                      <w:tcPr>
                        <w:tcW w:w="0" w:type="auto"/>
                        <w:shd w:val="clear" w:color="auto" w:fill="FFFFFF"/>
                        <w:vAlign w:val="center"/>
                        <w:hideMark/>
                      </w:tcPr>
                      <w:p w:rsidR="00ED0B01" w:rsidRPr="00ED0B01" w:rsidRDefault="00300B43" w:rsidP="00ED0B01">
                        <w:pPr>
                          <w:widowControl/>
                          <w:jc w:val="center"/>
                          <w:rPr>
                            <w:rFonts w:ascii="宋体" w:eastAsia="宋体" w:hAnsi="宋体" w:cs="宋体"/>
                            <w:kern w:val="0"/>
                            <w:sz w:val="24"/>
                            <w:szCs w:val="24"/>
                          </w:rPr>
                        </w:pPr>
                        <w:r w:rsidRPr="00ED0B01">
                          <w:rPr>
                            <w:rFonts w:ascii="宋体" w:eastAsia="宋体" w:hAnsi="宋体" w:cs="宋体" w:hint="eastAsia"/>
                            <w:kern w:val="0"/>
                            <w:sz w:val="24"/>
                            <w:szCs w:val="24"/>
                          </w:rPr>
                          <w:t>在校园内露营</w:t>
                        </w:r>
                      </w:p>
                    </w:tc>
                  </w:tr>
                </w:tbl>
                <w:p w:rsidR="00ED0B01" w:rsidRPr="00ED0B01" w:rsidRDefault="00ED0B01" w:rsidP="00ED0B01">
                  <w:pPr>
                    <w:widowControl/>
                    <w:jc w:val="left"/>
                    <w:rPr>
                      <w:rFonts w:ascii="宋体" w:eastAsia="宋体" w:hAnsi="宋体" w:cs="宋体"/>
                      <w:kern w:val="0"/>
                      <w:sz w:val="24"/>
                      <w:szCs w:val="24"/>
                    </w:rPr>
                  </w:pPr>
                </w:p>
              </w:tc>
              <w:tc>
                <w:tcPr>
                  <w:tcW w:w="2500" w:type="pct"/>
                  <w:vAlign w:val="center"/>
                  <w:hideMark/>
                </w:tcPr>
                <w:tbl>
                  <w:tblPr>
                    <w:tblW w:w="4500" w:type="pct"/>
                    <w:jc w:val="center"/>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4860"/>
                  </w:tblGrid>
                  <w:tr w:rsidR="00ED0B01" w:rsidRPr="00ED0B01">
                    <w:trPr>
                      <w:tblCellSpacing w:w="0" w:type="dxa"/>
                      <w:jc w:val="center"/>
                    </w:trPr>
                    <w:tc>
                      <w:tcPr>
                        <w:tcW w:w="0" w:type="auto"/>
                        <w:shd w:val="clear" w:color="auto" w:fill="FFFFFF"/>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24DA9B77" wp14:editId="718AEC9C">
                              <wp:extent cx="3048000" cy="2286000"/>
                              <wp:effectExtent l="19050" t="0" r="0" b="0"/>
                              <wp:docPr id="9" name="图片 9" descr="http://www.tys.edu.hk/photo/abc/abc_camp2007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ys.edu.hk/photo/abc/abc_camp2007_05.JPG"/>
                                      <pic:cNvPicPr>
                                        <a:picLocks noChangeAspect="1" noChangeArrowheads="1"/>
                                      </pic:cNvPicPr>
                                    </pic:nvPicPr>
                                    <pic:blipFill>
                                      <a:blip r:embed="rId16"/>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r w:rsidR="00ED0B01" w:rsidRPr="00ED0B01">
                    <w:trPr>
                      <w:tblCellSpacing w:w="0" w:type="dxa"/>
                      <w:jc w:val="center"/>
                    </w:trPr>
                    <w:tc>
                      <w:tcPr>
                        <w:tcW w:w="0" w:type="auto"/>
                        <w:shd w:val="clear" w:color="auto" w:fill="FFFFFF"/>
                        <w:vAlign w:val="center"/>
                        <w:hideMark/>
                      </w:tcPr>
                      <w:p w:rsidR="00ED0B01" w:rsidRPr="00ED0B01" w:rsidRDefault="00300B43" w:rsidP="00ED0B01">
                        <w:pPr>
                          <w:widowControl/>
                          <w:jc w:val="center"/>
                          <w:rPr>
                            <w:rFonts w:ascii="宋体" w:eastAsia="宋体" w:hAnsi="宋体" w:cs="宋体"/>
                            <w:kern w:val="0"/>
                            <w:sz w:val="24"/>
                            <w:szCs w:val="24"/>
                          </w:rPr>
                        </w:pPr>
                        <w:r w:rsidRPr="00ED0B01">
                          <w:rPr>
                            <w:rFonts w:ascii="宋体" w:eastAsia="宋体" w:hAnsi="宋体" w:cs="宋体" w:hint="eastAsia"/>
                            <w:kern w:val="0"/>
                            <w:sz w:val="24"/>
                            <w:szCs w:val="24"/>
                          </w:rPr>
                          <w:t>风纪小组训练</w:t>
                        </w:r>
                      </w:p>
                    </w:tc>
                  </w:tr>
                </w:tbl>
                <w:p w:rsidR="00ED0B01" w:rsidRPr="00ED0B01" w:rsidRDefault="00ED0B01" w:rsidP="00ED0B01">
                  <w:pPr>
                    <w:widowControl/>
                    <w:jc w:val="left"/>
                    <w:rPr>
                      <w:rFonts w:ascii="宋体" w:eastAsia="宋体" w:hAnsi="宋体" w:cs="宋体"/>
                      <w:kern w:val="0"/>
                      <w:sz w:val="24"/>
                      <w:szCs w:val="24"/>
                    </w:rPr>
                  </w:pPr>
                </w:p>
              </w:tc>
            </w:tr>
          </w:tbl>
          <w:p w:rsidR="00ED0B01" w:rsidRPr="00ED0B01" w:rsidRDefault="00ED0B01" w:rsidP="00ED0B01">
            <w:pPr>
              <w:widowControl/>
              <w:jc w:val="left"/>
              <w:rPr>
                <w:rFonts w:ascii="宋体" w:eastAsia="宋体" w:hAnsi="宋体" w:cs="宋体"/>
                <w:kern w:val="0"/>
                <w:sz w:val="24"/>
                <w:szCs w:val="24"/>
              </w:rPr>
            </w:pPr>
          </w:p>
        </w:tc>
      </w:tr>
      <w:tr w:rsidR="00ED0B01" w:rsidRPr="00ED0B01" w:rsidTr="00597CB0">
        <w:trPr>
          <w:tblCellSpacing w:w="0" w:type="dxa"/>
        </w:trPr>
        <w:tc>
          <w:tcPr>
            <w:tcW w:w="9900" w:type="dxa"/>
            <w:gridSpan w:val="6"/>
            <w:vAlign w:val="center"/>
            <w:hideMark/>
          </w:tcPr>
          <w:tbl>
            <w:tblPr>
              <w:tblW w:w="5000" w:type="pct"/>
              <w:tblCellSpacing w:w="0" w:type="dxa"/>
              <w:tblCellMar>
                <w:left w:w="0" w:type="dxa"/>
                <w:right w:w="0" w:type="dxa"/>
              </w:tblCellMar>
              <w:tblLook w:val="04A0" w:firstRow="1" w:lastRow="0" w:firstColumn="1" w:lastColumn="0" w:noHBand="0" w:noVBand="1"/>
            </w:tblPr>
            <w:tblGrid>
              <w:gridCol w:w="4950"/>
              <w:gridCol w:w="4950"/>
            </w:tblGrid>
            <w:tr w:rsidR="00ED0B01" w:rsidRPr="00ED0B01">
              <w:trPr>
                <w:tblCellSpacing w:w="0" w:type="dxa"/>
              </w:trPr>
              <w:tc>
                <w:tcPr>
                  <w:tcW w:w="2500" w:type="pct"/>
                  <w:vAlign w:val="center"/>
                  <w:hideMark/>
                </w:tcPr>
                <w:tbl>
                  <w:tblPr>
                    <w:tblW w:w="4500" w:type="pct"/>
                    <w:jc w:val="center"/>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4860"/>
                  </w:tblGrid>
                  <w:tr w:rsidR="00ED0B01" w:rsidRPr="00ED0B01">
                    <w:trPr>
                      <w:tblCellSpacing w:w="0" w:type="dxa"/>
                      <w:jc w:val="center"/>
                    </w:trPr>
                    <w:tc>
                      <w:tcPr>
                        <w:tcW w:w="0" w:type="auto"/>
                        <w:shd w:val="clear" w:color="auto" w:fill="FFFFFF"/>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4C312682" wp14:editId="149F314E">
                              <wp:extent cx="3048000" cy="2286000"/>
                              <wp:effectExtent l="19050" t="0" r="0" b="0"/>
                              <wp:docPr id="10" name="图片 10" descr="http://www.tys.edu.hk/photo/abc/abc_camp2007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ys.edu.hk/photo/abc/abc_camp2007_06.JPG"/>
                                      <pic:cNvPicPr>
                                        <a:picLocks noChangeAspect="1" noChangeArrowheads="1"/>
                                      </pic:cNvPicPr>
                                    </pic:nvPicPr>
                                    <pic:blipFill>
                                      <a:blip r:embed="rId17"/>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r w:rsidR="00ED0B01" w:rsidRPr="00ED0B01">
                    <w:trPr>
                      <w:tblCellSpacing w:w="0" w:type="dxa"/>
                      <w:jc w:val="center"/>
                    </w:trPr>
                    <w:tc>
                      <w:tcPr>
                        <w:tcW w:w="0" w:type="auto"/>
                        <w:shd w:val="clear" w:color="auto" w:fill="FFFFFF"/>
                        <w:vAlign w:val="center"/>
                        <w:hideMark/>
                      </w:tcPr>
                      <w:p w:rsidR="00ED0B01" w:rsidRPr="00ED0B01" w:rsidRDefault="00300B43" w:rsidP="00ED0B01">
                        <w:pPr>
                          <w:widowControl/>
                          <w:jc w:val="center"/>
                          <w:rPr>
                            <w:rFonts w:ascii="宋体" w:eastAsia="宋体" w:hAnsi="宋体" w:cs="宋体"/>
                            <w:kern w:val="0"/>
                            <w:sz w:val="24"/>
                            <w:szCs w:val="24"/>
                          </w:rPr>
                        </w:pPr>
                        <w:r w:rsidRPr="00ED0B01">
                          <w:rPr>
                            <w:rFonts w:ascii="宋体" w:eastAsia="宋体" w:hAnsi="宋体" w:cs="宋体" w:hint="eastAsia"/>
                            <w:kern w:val="0"/>
                            <w:sz w:val="24"/>
                            <w:szCs w:val="24"/>
                          </w:rPr>
                          <w:t>齐来弄早餐</w:t>
                        </w:r>
                      </w:p>
                    </w:tc>
                  </w:tr>
                </w:tbl>
                <w:p w:rsidR="00ED0B01" w:rsidRPr="00ED0B01" w:rsidRDefault="00ED0B01" w:rsidP="00ED0B01">
                  <w:pPr>
                    <w:widowControl/>
                    <w:jc w:val="left"/>
                    <w:rPr>
                      <w:rFonts w:ascii="宋体" w:eastAsia="宋体" w:hAnsi="宋体" w:cs="宋体"/>
                      <w:kern w:val="0"/>
                      <w:sz w:val="24"/>
                      <w:szCs w:val="24"/>
                    </w:rPr>
                  </w:pPr>
                </w:p>
              </w:tc>
              <w:tc>
                <w:tcPr>
                  <w:tcW w:w="2500" w:type="pct"/>
                  <w:vAlign w:val="center"/>
                  <w:hideMark/>
                </w:tcPr>
                <w:tbl>
                  <w:tblPr>
                    <w:tblW w:w="4500" w:type="pct"/>
                    <w:jc w:val="center"/>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4860"/>
                  </w:tblGrid>
                  <w:tr w:rsidR="00ED0B01" w:rsidRPr="00ED0B01">
                    <w:trPr>
                      <w:tblCellSpacing w:w="0" w:type="dxa"/>
                      <w:jc w:val="center"/>
                    </w:trPr>
                    <w:tc>
                      <w:tcPr>
                        <w:tcW w:w="0" w:type="auto"/>
                        <w:shd w:val="clear" w:color="auto" w:fill="FFFFFF"/>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1DF2A431" wp14:editId="0091B7B5">
                              <wp:extent cx="3048000" cy="2286000"/>
                              <wp:effectExtent l="19050" t="0" r="0" b="0"/>
                              <wp:docPr id="11" name="图片 11" descr="http://www.tys.edu.hk/photo/abc/abc_camp2007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ys.edu.hk/photo/abc/abc_camp2007_07.JPG"/>
                                      <pic:cNvPicPr>
                                        <a:picLocks noChangeAspect="1" noChangeArrowheads="1"/>
                                      </pic:cNvPicPr>
                                    </pic:nvPicPr>
                                    <pic:blipFill>
                                      <a:blip r:embed="rId18"/>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r w:rsidR="00ED0B01" w:rsidRPr="00ED0B01">
                    <w:trPr>
                      <w:tblCellSpacing w:w="0" w:type="dxa"/>
                      <w:jc w:val="center"/>
                    </w:trPr>
                    <w:tc>
                      <w:tcPr>
                        <w:tcW w:w="0" w:type="auto"/>
                        <w:shd w:val="clear" w:color="auto" w:fill="FFFFFF"/>
                        <w:vAlign w:val="center"/>
                        <w:hideMark/>
                      </w:tcPr>
                      <w:p w:rsidR="00ED0B01" w:rsidRPr="00ED0B01" w:rsidRDefault="00300B43" w:rsidP="00ED0B01">
                        <w:pPr>
                          <w:widowControl/>
                          <w:jc w:val="center"/>
                          <w:rPr>
                            <w:rFonts w:ascii="宋体" w:eastAsia="宋体" w:hAnsi="宋体" w:cs="宋体"/>
                            <w:kern w:val="0"/>
                            <w:sz w:val="24"/>
                            <w:szCs w:val="24"/>
                          </w:rPr>
                        </w:pPr>
                        <w:r w:rsidRPr="00ED0B01">
                          <w:rPr>
                            <w:rFonts w:ascii="宋体" w:eastAsia="宋体" w:hAnsi="宋体" w:cs="宋体" w:hint="eastAsia"/>
                            <w:kern w:val="0"/>
                            <w:sz w:val="24"/>
                            <w:szCs w:val="24"/>
                          </w:rPr>
                          <w:t>食完要洗碗架</w:t>
                        </w:r>
                      </w:p>
                    </w:tc>
                  </w:tr>
                </w:tbl>
                <w:p w:rsidR="00ED0B01" w:rsidRPr="00ED0B01" w:rsidRDefault="00ED0B01" w:rsidP="00ED0B01">
                  <w:pPr>
                    <w:widowControl/>
                    <w:jc w:val="left"/>
                    <w:rPr>
                      <w:rFonts w:ascii="宋体" w:eastAsia="宋体" w:hAnsi="宋体" w:cs="宋体"/>
                      <w:kern w:val="0"/>
                      <w:sz w:val="24"/>
                      <w:szCs w:val="24"/>
                    </w:rPr>
                  </w:pPr>
                </w:p>
              </w:tc>
            </w:tr>
          </w:tbl>
          <w:p w:rsidR="00ED0B01" w:rsidRPr="00ED0B01" w:rsidRDefault="00ED0B01" w:rsidP="00ED0B01">
            <w:pPr>
              <w:widowControl/>
              <w:jc w:val="left"/>
              <w:rPr>
                <w:rFonts w:ascii="宋体" w:eastAsia="宋体" w:hAnsi="宋体" w:cs="宋体"/>
                <w:kern w:val="0"/>
                <w:sz w:val="24"/>
                <w:szCs w:val="24"/>
              </w:rPr>
            </w:pPr>
          </w:p>
        </w:tc>
      </w:tr>
      <w:tr w:rsidR="00ED0B01" w:rsidRPr="00ED0B01" w:rsidTr="00597CB0">
        <w:trPr>
          <w:tblCellSpacing w:w="0" w:type="dxa"/>
        </w:trPr>
        <w:tc>
          <w:tcPr>
            <w:tcW w:w="9900" w:type="dxa"/>
            <w:gridSpan w:val="6"/>
            <w:vAlign w:val="center"/>
            <w:hideMark/>
          </w:tcPr>
          <w:tbl>
            <w:tblPr>
              <w:tblW w:w="5000" w:type="pct"/>
              <w:tblCellSpacing w:w="0" w:type="dxa"/>
              <w:tblCellMar>
                <w:left w:w="0" w:type="dxa"/>
                <w:right w:w="0" w:type="dxa"/>
              </w:tblCellMar>
              <w:tblLook w:val="04A0" w:firstRow="1" w:lastRow="0" w:firstColumn="1" w:lastColumn="0" w:noHBand="0" w:noVBand="1"/>
            </w:tblPr>
            <w:tblGrid>
              <w:gridCol w:w="4950"/>
              <w:gridCol w:w="4950"/>
            </w:tblGrid>
            <w:tr w:rsidR="00ED0B01" w:rsidRPr="00ED0B01">
              <w:trPr>
                <w:tblCellSpacing w:w="0" w:type="dxa"/>
              </w:trPr>
              <w:tc>
                <w:tcPr>
                  <w:tcW w:w="2500" w:type="pct"/>
                  <w:vAlign w:val="center"/>
                  <w:hideMark/>
                </w:tcPr>
                <w:tbl>
                  <w:tblPr>
                    <w:tblW w:w="4500" w:type="pct"/>
                    <w:jc w:val="center"/>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4860"/>
                  </w:tblGrid>
                  <w:tr w:rsidR="00ED0B01" w:rsidRPr="00ED0B01">
                    <w:trPr>
                      <w:tblCellSpacing w:w="0" w:type="dxa"/>
                      <w:jc w:val="center"/>
                    </w:trPr>
                    <w:tc>
                      <w:tcPr>
                        <w:tcW w:w="0" w:type="auto"/>
                        <w:shd w:val="clear" w:color="auto" w:fill="FFFFFF"/>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3465308E" wp14:editId="29047B9F">
                              <wp:extent cx="3048000" cy="2286000"/>
                              <wp:effectExtent l="19050" t="0" r="0" b="0"/>
                              <wp:docPr id="12" name="图片 12" descr="http://www.tys.edu.hk/photo/abc/abc_camp2007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ys.edu.hk/photo/abc/abc_camp2007_08.JPG"/>
                                      <pic:cNvPicPr>
                                        <a:picLocks noChangeAspect="1" noChangeArrowheads="1"/>
                                      </pic:cNvPicPr>
                                    </pic:nvPicPr>
                                    <pic:blipFill>
                                      <a:blip r:embed="rId19"/>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r w:rsidR="00ED0B01" w:rsidRPr="00ED0B01">
                    <w:trPr>
                      <w:tblCellSpacing w:w="0" w:type="dxa"/>
                      <w:jc w:val="center"/>
                    </w:trPr>
                    <w:tc>
                      <w:tcPr>
                        <w:tcW w:w="0" w:type="auto"/>
                        <w:shd w:val="clear" w:color="auto" w:fill="FFFFFF"/>
                        <w:vAlign w:val="center"/>
                        <w:hideMark/>
                      </w:tcPr>
                      <w:p w:rsidR="00ED0B01" w:rsidRPr="00ED0B01" w:rsidRDefault="00300B43" w:rsidP="00ED0B01">
                        <w:pPr>
                          <w:widowControl/>
                          <w:jc w:val="center"/>
                          <w:rPr>
                            <w:rFonts w:ascii="宋体" w:eastAsia="宋体" w:hAnsi="宋体" w:cs="宋体"/>
                            <w:kern w:val="0"/>
                            <w:sz w:val="24"/>
                            <w:szCs w:val="24"/>
                          </w:rPr>
                        </w:pPr>
                        <w:r w:rsidRPr="00ED0B01">
                          <w:rPr>
                            <w:rFonts w:ascii="宋体" w:eastAsia="宋体" w:hAnsi="宋体" w:cs="宋体" w:hint="eastAsia"/>
                            <w:kern w:val="0"/>
                            <w:sz w:val="24"/>
                            <w:szCs w:val="24"/>
                          </w:rPr>
                          <w:t>露营大合照</w:t>
                        </w:r>
                      </w:p>
                    </w:tc>
                  </w:tr>
                </w:tbl>
                <w:p w:rsidR="00ED0B01" w:rsidRPr="00ED0B01" w:rsidRDefault="00ED0B01" w:rsidP="00ED0B01">
                  <w:pPr>
                    <w:widowControl/>
                    <w:jc w:val="left"/>
                    <w:rPr>
                      <w:rFonts w:ascii="宋体" w:eastAsia="宋体" w:hAnsi="宋体" w:cs="宋体"/>
                      <w:kern w:val="0"/>
                      <w:sz w:val="24"/>
                      <w:szCs w:val="24"/>
                    </w:rPr>
                  </w:pPr>
                </w:p>
              </w:tc>
              <w:tc>
                <w:tcPr>
                  <w:tcW w:w="2500" w:type="pct"/>
                  <w:vAlign w:val="center"/>
                  <w:hideMark/>
                </w:tcPr>
                <w:tbl>
                  <w:tblPr>
                    <w:tblW w:w="4500" w:type="pct"/>
                    <w:jc w:val="center"/>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4860"/>
                  </w:tblGrid>
                  <w:tr w:rsidR="00ED0B01" w:rsidRPr="00ED0B01">
                    <w:trPr>
                      <w:tblCellSpacing w:w="0" w:type="dxa"/>
                      <w:jc w:val="center"/>
                    </w:trPr>
                    <w:tc>
                      <w:tcPr>
                        <w:tcW w:w="0" w:type="auto"/>
                        <w:shd w:val="clear" w:color="auto" w:fill="FFFFFF"/>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78DF2DB9" wp14:editId="24E9FACF">
                              <wp:extent cx="3048000" cy="2286000"/>
                              <wp:effectExtent l="19050" t="0" r="0" b="0"/>
                              <wp:docPr id="13" name="图片 13" descr="http://www.tys.edu.hk/photo/abc/abc_camp2007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ys.edu.hk/photo/abc/abc_camp2007_09.JPG"/>
                                      <pic:cNvPicPr>
                                        <a:picLocks noChangeAspect="1" noChangeArrowheads="1"/>
                                      </pic:cNvPicPr>
                                    </pic:nvPicPr>
                                    <pic:blipFill>
                                      <a:blip r:embed="rId20"/>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r w:rsidR="00ED0B01" w:rsidRPr="00ED0B01">
                    <w:trPr>
                      <w:tblCellSpacing w:w="0" w:type="dxa"/>
                      <w:jc w:val="center"/>
                    </w:trPr>
                    <w:tc>
                      <w:tcPr>
                        <w:tcW w:w="0" w:type="auto"/>
                        <w:shd w:val="clear" w:color="auto" w:fill="FFFFFF"/>
                        <w:vAlign w:val="center"/>
                        <w:hideMark/>
                      </w:tcPr>
                      <w:p w:rsidR="00ED0B01" w:rsidRPr="00ED0B01" w:rsidRDefault="00300B43" w:rsidP="00ED0B01">
                        <w:pPr>
                          <w:widowControl/>
                          <w:jc w:val="center"/>
                          <w:rPr>
                            <w:rFonts w:ascii="宋体" w:eastAsia="宋体" w:hAnsi="宋体" w:cs="宋体"/>
                            <w:kern w:val="0"/>
                            <w:sz w:val="24"/>
                            <w:szCs w:val="24"/>
                          </w:rPr>
                        </w:pPr>
                        <w:r w:rsidRPr="00ED0B01">
                          <w:rPr>
                            <w:rFonts w:ascii="宋体" w:eastAsia="宋体" w:hAnsi="宋体" w:cs="宋体" w:hint="eastAsia"/>
                            <w:kern w:val="0"/>
                            <w:sz w:val="24"/>
                            <w:szCs w:val="24"/>
                          </w:rPr>
                          <w:t>露营照</w:t>
                        </w:r>
                        <w:r w:rsidRPr="00ED0B01">
                          <w:rPr>
                            <w:rFonts w:ascii="宋体" w:eastAsia="宋体" w:hAnsi="宋体" w:cs="宋体"/>
                            <w:kern w:val="0"/>
                            <w:sz w:val="24"/>
                            <w:szCs w:val="24"/>
                          </w:rPr>
                          <w:t>01</w:t>
                        </w:r>
                      </w:p>
                    </w:tc>
                  </w:tr>
                </w:tbl>
                <w:p w:rsidR="00ED0B01" w:rsidRPr="00ED0B01" w:rsidRDefault="00ED0B01" w:rsidP="00ED0B01">
                  <w:pPr>
                    <w:widowControl/>
                    <w:jc w:val="left"/>
                    <w:rPr>
                      <w:rFonts w:ascii="宋体" w:eastAsia="宋体" w:hAnsi="宋体" w:cs="宋体"/>
                      <w:kern w:val="0"/>
                      <w:sz w:val="24"/>
                      <w:szCs w:val="24"/>
                    </w:rPr>
                  </w:pPr>
                </w:p>
              </w:tc>
            </w:tr>
          </w:tbl>
          <w:p w:rsidR="00ED0B01" w:rsidRPr="00ED0B01" w:rsidRDefault="00ED0B01" w:rsidP="00ED0B01">
            <w:pPr>
              <w:widowControl/>
              <w:jc w:val="left"/>
              <w:rPr>
                <w:rFonts w:ascii="宋体" w:eastAsia="宋体" w:hAnsi="宋体" w:cs="宋体"/>
                <w:kern w:val="0"/>
                <w:sz w:val="24"/>
                <w:szCs w:val="24"/>
              </w:rPr>
            </w:pPr>
          </w:p>
        </w:tc>
      </w:tr>
      <w:tr w:rsidR="00ED0B01" w:rsidRPr="00ED0B01" w:rsidTr="00597CB0">
        <w:trPr>
          <w:tblCellSpacing w:w="0" w:type="dxa"/>
        </w:trPr>
        <w:tc>
          <w:tcPr>
            <w:tcW w:w="9900" w:type="dxa"/>
            <w:gridSpan w:val="6"/>
            <w:vAlign w:val="center"/>
            <w:hideMark/>
          </w:tcPr>
          <w:tbl>
            <w:tblPr>
              <w:tblW w:w="5000" w:type="pct"/>
              <w:tblCellSpacing w:w="0" w:type="dxa"/>
              <w:tblCellMar>
                <w:left w:w="0" w:type="dxa"/>
                <w:right w:w="0" w:type="dxa"/>
              </w:tblCellMar>
              <w:tblLook w:val="04A0" w:firstRow="1" w:lastRow="0" w:firstColumn="1" w:lastColumn="0" w:noHBand="0" w:noVBand="1"/>
            </w:tblPr>
            <w:tblGrid>
              <w:gridCol w:w="4950"/>
              <w:gridCol w:w="4950"/>
            </w:tblGrid>
            <w:tr w:rsidR="00ED0B01" w:rsidRPr="00ED0B01">
              <w:trPr>
                <w:tblCellSpacing w:w="0" w:type="dxa"/>
              </w:trPr>
              <w:tc>
                <w:tcPr>
                  <w:tcW w:w="2500" w:type="pct"/>
                  <w:vAlign w:val="center"/>
                  <w:hideMark/>
                </w:tcPr>
                <w:tbl>
                  <w:tblPr>
                    <w:tblW w:w="4500" w:type="pct"/>
                    <w:jc w:val="center"/>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4860"/>
                  </w:tblGrid>
                  <w:tr w:rsidR="00ED0B01" w:rsidRPr="00ED0B01">
                    <w:trPr>
                      <w:tblCellSpacing w:w="0" w:type="dxa"/>
                      <w:jc w:val="center"/>
                    </w:trPr>
                    <w:tc>
                      <w:tcPr>
                        <w:tcW w:w="0" w:type="auto"/>
                        <w:shd w:val="clear" w:color="auto" w:fill="FFFFFF"/>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7147FDF7" wp14:editId="71E6E896">
                              <wp:extent cx="3048000" cy="2286000"/>
                              <wp:effectExtent l="19050" t="0" r="0" b="0"/>
                              <wp:docPr id="14" name="图片 14" descr="http://www.tys.edu.hk/photo/abc/abc_camp200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ys.edu.hk/photo/abc/abc_camp2007_10.JPG"/>
                                      <pic:cNvPicPr>
                                        <a:picLocks noChangeAspect="1" noChangeArrowheads="1"/>
                                      </pic:cNvPicPr>
                                    </pic:nvPicPr>
                                    <pic:blipFill>
                                      <a:blip r:embed="rId21"/>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r w:rsidR="00ED0B01" w:rsidRPr="00ED0B01">
                    <w:trPr>
                      <w:tblCellSpacing w:w="0" w:type="dxa"/>
                      <w:jc w:val="center"/>
                    </w:trPr>
                    <w:tc>
                      <w:tcPr>
                        <w:tcW w:w="0" w:type="auto"/>
                        <w:shd w:val="clear" w:color="auto" w:fill="FFFFFF"/>
                        <w:vAlign w:val="center"/>
                        <w:hideMark/>
                      </w:tcPr>
                      <w:p w:rsidR="00ED0B01" w:rsidRPr="00ED0B01" w:rsidRDefault="00300B43" w:rsidP="00ED0B01">
                        <w:pPr>
                          <w:widowControl/>
                          <w:jc w:val="center"/>
                          <w:rPr>
                            <w:rFonts w:ascii="宋体" w:eastAsia="宋体" w:hAnsi="宋体" w:cs="宋体"/>
                            <w:kern w:val="0"/>
                            <w:sz w:val="24"/>
                            <w:szCs w:val="24"/>
                          </w:rPr>
                        </w:pPr>
                        <w:r w:rsidRPr="00ED0B01">
                          <w:rPr>
                            <w:rFonts w:ascii="宋体" w:eastAsia="宋体" w:hAnsi="宋体" w:cs="宋体" w:hint="eastAsia"/>
                            <w:kern w:val="0"/>
                            <w:sz w:val="24"/>
                            <w:szCs w:val="24"/>
                          </w:rPr>
                          <w:t>露营照</w:t>
                        </w:r>
                        <w:r w:rsidRPr="00ED0B01">
                          <w:rPr>
                            <w:rFonts w:ascii="宋体" w:eastAsia="宋体" w:hAnsi="宋体" w:cs="宋体"/>
                            <w:kern w:val="0"/>
                            <w:sz w:val="24"/>
                            <w:szCs w:val="24"/>
                          </w:rPr>
                          <w:t>02</w:t>
                        </w:r>
                      </w:p>
                    </w:tc>
                  </w:tr>
                </w:tbl>
                <w:p w:rsidR="00ED0B01" w:rsidRPr="00ED0B01" w:rsidRDefault="00ED0B01" w:rsidP="00ED0B01">
                  <w:pPr>
                    <w:widowControl/>
                    <w:jc w:val="left"/>
                    <w:rPr>
                      <w:rFonts w:ascii="宋体" w:eastAsia="宋体" w:hAnsi="宋体" w:cs="宋体"/>
                      <w:kern w:val="0"/>
                      <w:sz w:val="24"/>
                      <w:szCs w:val="24"/>
                    </w:rPr>
                  </w:pPr>
                </w:p>
              </w:tc>
              <w:tc>
                <w:tcPr>
                  <w:tcW w:w="2500" w:type="pct"/>
                  <w:vAlign w:val="center"/>
                  <w:hideMark/>
                </w:tcPr>
                <w:tbl>
                  <w:tblPr>
                    <w:tblW w:w="4500" w:type="pct"/>
                    <w:jc w:val="center"/>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4860"/>
                  </w:tblGrid>
                  <w:tr w:rsidR="00ED0B01" w:rsidRPr="00ED0B01">
                    <w:trPr>
                      <w:tblCellSpacing w:w="0" w:type="dxa"/>
                      <w:jc w:val="center"/>
                    </w:trPr>
                    <w:tc>
                      <w:tcPr>
                        <w:tcW w:w="0" w:type="auto"/>
                        <w:shd w:val="clear" w:color="auto" w:fill="FFFFFF"/>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756D3387" wp14:editId="795ECB89">
                              <wp:extent cx="3048000" cy="2286000"/>
                              <wp:effectExtent l="19050" t="0" r="0" b="0"/>
                              <wp:docPr id="15" name="图片 15" descr="http://www.tys.edu.hk/photo/abc/abc_camp200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ys.edu.hk/photo/abc/abc_camp2007_11.JPG"/>
                                      <pic:cNvPicPr>
                                        <a:picLocks noChangeAspect="1" noChangeArrowheads="1"/>
                                      </pic:cNvPicPr>
                                    </pic:nvPicPr>
                                    <pic:blipFill>
                                      <a:blip r:embed="rId22"/>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r w:rsidR="00ED0B01" w:rsidRPr="00ED0B01">
                    <w:trPr>
                      <w:tblCellSpacing w:w="0" w:type="dxa"/>
                      <w:jc w:val="center"/>
                    </w:trPr>
                    <w:tc>
                      <w:tcPr>
                        <w:tcW w:w="0" w:type="auto"/>
                        <w:shd w:val="clear" w:color="auto" w:fill="FFFFFF"/>
                        <w:vAlign w:val="center"/>
                        <w:hideMark/>
                      </w:tcPr>
                      <w:p w:rsidR="00ED0B01" w:rsidRPr="00ED0B01" w:rsidRDefault="00300B43" w:rsidP="00ED0B01">
                        <w:pPr>
                          <w:widowControl/>
                          <w:jc w:val="center"/>
                          <w:rPr>
                            <w:rFonts w:ascii="宋体" w:eastAsia="宋体" w:hAnsi="宋体" w:cs="宋体"/>
                            <w:kern w:val="0"/>
                            <w:sz w:val="24"/>
                            <w:szCs w:val="24"/>
                          </w:rPr>
                        </w:pPr>
                        <w:r w:rsidRPr="00ED0B01">
                          <w:rPr>
                            <w:rFonts w:ascii="宋体" w:eastAsia="宋体" w:hAnsi="宋体" w:cs="宋体" w:hint="eastAsia"/>
                            <w:kern w:val="0"/>
                            <w:sz w:val="24"/>
                            <w:szCs w:val="24"/>
                          </w:rPr>
                          <w:t>露营照</w:t>
                        </w:r>
                        <w:r w:rsidRPr="00ED0B01">
                          <w:rPr>
                            <w:rFonts w:ascii="宋体" w:eastAsia="宋体" w:hAnsi="宋体" w:cs="宋体"/>
                            <w:kern w:val="0"/>
                            <w:sz w:val="24"/>
                            <w:szCs w:val="24"/>
                          </w:rPr>
                          <w:t>03</w:t>
                        </w:r>
                      </w:p>
                    </w:tc>
                  </w:tr>
                </w:tbl>
                <w:p w:rsidR="00ED0B01" w:rsidRPr="00ED0B01" w:rsidRDefault="00ED0B01" w:rsidP="00ED0B01">
                  <w:pPr>
                    <w:widowControl/>
                    <w:jc w:val="left"/>
                    <w:rPr>
                      <w:rFonts w:ascii="宋体" w:eastAsia="宋体" w:hAnsi="宋体" w:cs="宋体"/>
                      <w:kern w:val="0"/>
                      <w:sz w:val="24"/>
                      <w:szCs w:val="24"/>
                    </w:rPr>
                  </w:pPr>
                </w:p>
              </w:tc>
            </w:tr>
          </w:tbl>
          <w:p w:rsidR="00ED0B01" w:rsidRPr="00ED0B01" w:rsidRDefault="00ED0B01" w:rsidP="00ED0B01">
            <w:pPr>
              <w:widowControl/>
              <w:jc w:val="left"/>
              <w:rPr>
                <w:rFonts w:ascii="宋体" w:eastAsia="宋体" w:hAnsi="宋体" w:cs="宋体"/>
                <w:kern w:val="0"/>
                <w:sz w:val="24"/>
                <w:szCs w:val="24"/>
              </w:rPr>
            </w:pPr>
          </w:p>
        </w:tc>
      </w:tr>
      <w:tr w:rsidR="00ED0B01" w:rsidRPr="00ED0B01" w:rsidTr="00597CB0">
        <w:trPr>
          <w:tblCellSpacing w:w="0" w:type="dxa"/>
        </w:trPr>
        <w:tc>
          <w:tcPr>
            <w:tcW w:w="9900" w:type="dxa"/>
            <w:gridSpan w:val="6"/>
            <w:vAlign w:val="center"/>
            <w:hideMark/>
          </w:tcPr>
          <w:tbl>
            <w:tblPr>
              <w:tblW w:w="5000" w:type="pct"/>
              <w:tblCellSpacing w:w="0" w:type="dxa"/>
              <w:tblCellMar>
                <w:left w:w="0" w:type="dxa"/>
                <w:right w:w="0" w:type="dxa"/>
              </w:tblCellMar>
              <w:tblLook w:val="04A0" w:firstRow="1" w:lastRow="0" w:firstColumn="1" w:lastColumn="0" w:noHBand="0" w:noVBand="1"/>
            </w:tblPr>
            <w:tblGrid>
              <w:gridCol w:w="4950"/>
              <w:gridCol w:w="4950"/>
            </w:tblGrid>
            <w:tr w:rsidR="00ED0B01" w:rsidRPr="00ED0B01">
              <w:trPr>
                <w:tblCellSpacing w:w="0" w:type="dxa"/>
              </w:trPr>
              <w:tc>
                <w:tcPr>
                  <w:tcW w:w="2500" w:type="pct"/>
                  <w:vAlign w:val="center"/>
                  <w:hideMark/>
                </w:tcPr>
                <w:tbl>
                  <w:tblPr>
                    <w:tblW w:w="4500" w:type="pct"/>
                    <w:jc w:val="center"/>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4860"/>
                  </w:tblGrid>
                  <w:tr w:rsidR="00ED0B01" w:rsidRPr="00ED0B01">
                    <w:trPr>
                      <w:tblCellSpacing w:w="0" w:type="dxa"/>
                      <w:jc w:val="center"/>
                    </w:trPr>
                    <w:tc>
                      <w:tcPr>
                        <w:tcW w:w="0" w:type="auto"/>
                        <w:shd w:val="clear" w:color="auto" w:fill="FFFFFF"/>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31AEE2FD" wp14:editId="1D46E399">
                              <wp:extent cx="3048000" cy="2286000"/>
                              <wp:effectExtent l="19050" t="0" r="0" b="0"/>
                              <wp:docPr id="16" name="图片 16" descr="http://www.tys.edu.hk/photo/abc/abc_camp2007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ys.edu.hk/photo/abc/abc_camp2007_12.JPG"/>
                                      <pic:cNvPicPr>
                                        <a:picLocks noChangeAspect="1" noChangeArrowheads="1"/>
                                      </pic:cNvPicPr>
                                    </pic:nvPicPr>
                                    <pic:blipFill>
                                      <a:blip r:embed="rId23"/>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r w:rsidR="00ED0B01" w:rsidRPr="00ED0B01">
                    <w:trPr>
                      <w:tblCellSpacing w:w="0" w:type="dxa"/>
                      <w:jc w:val="center"/>
                    </w:trPr>
                    <w:tc>
                      <w:tcPr>
                        <w:tcW w:w="0" w:type="auto"/>
                        <w:shd w:val="clear" w:color="auto" w:fill="FFFFFF"/>
                        <w:vAlign w:val="center"/>
                        <w:hideMark/>
                      </w:tcPr>
                      <w:p w:rsidR="00ED0B01" w:rsidRPr="00ED0B01" w:rsidRDefault="00300B43" w:rsidP="00ED0B01">
                        <w:pPr>
                          <w:widowControl/>
                          <w:jc w:val="center"/>
                          <w:rPr>
                            <w:rFonts w:ascii="宋体" w:eastAsia="宋体" w:hAnsi="宋体" w:cs="宋体"/>
                            <w:kern w:val="0"/>
                            <w:sz w:val="24"/>
                            <w:szCs w:val="24"/>
                          </w:rPr>
                        </w:pPr>
                        <w:r w:rsidRPr="00ED0B01">
                          <w:rPr>
                            <w:rFonts w:ascii="宋体" w:eastAsia="宋体" w:hAnsi="宋体" w:cs="宋体" w:hint="eastAsia"/>
                            <w:kern w:val="0"/>
                            <w:sz w:val="24"/>
                            <w:szCs w:val="24"/>
                          </w:rPr>
                          <w:t>露营照</w:t>
                        </w:r>
                        <w:r w:rsidRPr="00ED0B01">
                          <w:rPr>
                            <w:rFonts w:ascii="宋体" w:eastAsia="宋体" w:hAnsi="宋体" w:cs="宋体"/>
                            <w:kern w:val="0"/>
                            <w:sz w:val="24"/>
                            <w:szCs w:val="24"/>
                          </w:rPr>
                          <w:t>04</w:t>
                        </w:r>
                      </w:p>
                    </w:tc>
                  </w:tr>
                </w:tbl>
                <w:p w:rsidR="00ED0B01" w:rsidRPr="00ED0B01" w:rsidRDefault="00ED0B01" w:rsidP="00ED0B01">
                  <w:pPr>
                    <w:widowControl/>
                    <w:jc w:val="left"/>
                    <w:rPr>
                      <w:rFonts w:ascii="宋体" w:eastAsia="宋体" w:hAnsi="宋体" w:cs="宋体"/>
                      <w:kern w:val="0"/>
                      <w:sz w:val="24"/>
                      <w:szCs w:val="24"/>
                    </w:rPr>
                  </w:pPr>
                </w:p>
              </w:tc>
              <w:tc>
                <w:tcPr>
                  <w:tcW w:w="2500" w:type="pct"/>
                  <w:vAlign w:val="center"/>
                  <w:hideMark/>
                </w:tcPr>
                <w:tbl>
                  <w:tblPr>
                    <w:tblW w:w="4500" w:type="pct"/>
                    <w:jc w:val="center"/>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4860"/>
                  </w:tblGrid>
                  <w:tr w:rsidR="00ED0B01" w:rsidRPr="00ED0B01">
                    <w:trPr>
                      <w:tblCellSpacing w:w="0" w:type="dxa"/>
                      <w:jc w:val="center"/>
                    </w:trPr>
                    <w:tc>
                      <w:tcPr>
                        <w:tcW w:w="0" w:type="auto"/>
                        <w:shd w:val="clear" w:color="auto" w:fill="FFFFFF"/>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1DF54E29" wp14:editId="66C43E67">
                              <wp:extent cx="3048000" cy="2286000"/>
                              <wp:effectExtent l="19050" t="0" r="0" b="0"/>
                              <wp:docPr id="17" name="图片 17" descr="http://www.tys.edu.hk/photo/abc/abc_camp2007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ys.edu.hk/photo/abc/abc_camp2007_13.JPG"/>
                                      <pic:cNvPicPr>
                                        <a:picLocks noChangeAspect="1" noChangeArrowheads="1"/>
                                      </pic:cNvPicPr>
                                    </pic:nvPicPr>
                                    <pic:blipFill>
                                      <a:blip r:embed="rId24"/>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r w:rsidR="00ED0B01" w:rsidRPr="00ED0B01">
                    <w:trPr>
                      <w:tblCellSpacing w:w="0" w:type="dxa"/>
                      <w:jc w:val="center"/>
                    </w:trPr>
                    <w:tc>
                      <w:tcPr>
                        <w:tcW w:w="0" w:type="auto"/>
                        <w:shd w:val="clear" w:color="auto" w:fill="FFFFFF"/>
                        <w:vAlign w:val="center"/>
                        <w:hideMark/>
                      </w:tcPr>
                      <w:p w:rsidR="00ED0B01" w:rsidRPr="00ED0B01" w:rsidRDefault="00300B43" w:rsidP="00ED0B01">
                        <w:pPr>
                          <w:widowControl/>
                          <w:jc w:val="center"/>
                          <w:rPr>
                            <w:rFonts w:ascii="宋体" w:eastAsia="宋体" w:hAnsi="宋体" w:cs="宋体"/>
                            <w:kern w:val="0"/>
                            <w:sz w:val="24"/>
                            <w:szCs w:val="24"/>
                          </w:rPr>
                        </w:pPr>
                        <w:r w:rsidRPr="00ED0B01">
                          <w:rPr>
                            <w:rFonts w:ascii="宋体" w:eastAsia="宋体" w:hAnsi="宋体" w:cs="宋体" w:hint="eastAsia"/>
                            <w:kern w:val="0"/>
                            <w:sz w:val="24"/>
                            <w:szCs w:val="24"/>
                          </w:rPr>
                          <w:t>露营照</w:t>
                        </w:r>
                        <w:r w:rsidRPr="00ED0B01">
                          <w:rPr>
                            <w:rFonts w:ascii="宋体" w:eastAsia="宋体" w:hAnsi="宋体" w:cs="宋体"/>
                            <w:kern w:val="0"/>
                            <w:sz w:val="24"/>
                            <w:szCs w:val="24"/>
                          </w:rPr>
                          <w:t>05</w:t>
                        </w:r>
                      </w:p>
                    </w:tc>
                  </w:tr>
                </w:tbl>
                <w:p w:rsidR="00ED0B01" w:rsidRPr="00ED0B01" w:rsidRDefault="00ED0B01" w:rsidP="00ED0B01">
                  <w:pPr>
                    <w:widowControl/>
                    <w:jc w:val="left"/>
                    <w:rPr>
                      <w:rFonts w:ascii="宋体" w:eastAsia="宋体" w:hAnsi="宋体" w:cs="宋体"/>
                      <w:kern w:val="0"/>
                      <w:sz w:val="24"/>
                      <w:szCs w:val="24"/>
                    </w:rPr>
                  </w:pPr>
                </w:p>
              </w:tc>
            </w:tr>
          </w:tbl>
          <w:p w:rsidR="00ED0B01" w:rsidRPr="00ED0B01" w:rsidRDefault="00ED0B01" w:rsidP="00ED0B01">
            <w:pPr>
              <w:widowControl/>
              <w:jc w:val="left"/>
              <w:rPr>
                <w:rFonts w:ascii="宋体" w:eastAsia="宋体" w:hAnsi="宋体" w:cs="宋体"/>
                <w:kern w:val="0"/>
                <w:sz w:val="24"/>
                <w:szCs w:val="24"/>
              </w:rPr>
            </w:pPr>
          </w:p>
        </w:tc>
      </w:tr>
      <w:tr w:rsidR="00ED0B01" w:rsidRPr="00ED0B01" w:rsidTr="00597CB0">
        <w:trPr>
          <w:tblCellSpacing w:w="0" w:type="dxa"/>
        </w:trPr>
        <w:tc>
          <w:tcPr>
            <w:tcW w:w="9900" w:type="dxa"/>
            <w:gridSpan w:val="6"/>
            <w:vAlign w:val="center"/>
            <w:hideMark/>
          </w:tcPr>
          <w:p w:rsidR="00ED0B01" w:rsidRPr="00ED0B01" w:rsidRDefault="00300B43" w:rsidP="00ED0B01">
            <w:pPr>
              <w:widowControl/>
              <w:jc w:val="left"/>
              <w:rPr>
                <w:rFonts w:ascii="宋体" w:eastAsia="宋体" w:hAnsi="宋体" w:cs="宋体"/>
                <w:kern w:val="0"/>
                <w:sz w:val="24"/>
                <w:szCs w:val="24"/>
              </w:rPr>
            </w:pPr>
            <w:r w:rsidRPr="00ED0B01">
              <w:rPr>
                <w:rFonts w:ascii="宋体" w:eastAsia="宋体" w:hAnsi="宋体" w:cs="宋体"/>
                <w:kern w:val="0"/>
                <w:sz w:val="24"/>
                <w:szCs w:val="24"/>
              </w:rPr>
              <w:t> </w:t>
            </w:r>
          </w:p>
        </w:tc>
      </w:tr>
      <w:tr w:rsidR="00ED0B01" w:rsidRPr="00ED0B01" w:rsidTr="00597CB0">
        <w:trPr>
          <w:tblCellSpacing w:w="0" w:type="dxa"/>
        </w:trPr>
        <w:tc>
          <w:tcPr>
            <w:tcW w:w="9900" w:type="dxa"/>
            <w:gridSpan w:val="6"/>
            <w:vAlign w:val="center"/>
            <w:hideMark/>
          </w:tcPr>
          <w:tbl>
            <w:tblPr>
              <w:tblW w:w="5000" w:type="pct"/>
              <w:tblCellSpacing w:w="0" w:type="dxa"/>
              <w:tblCellMar>
                <w:left w:w="0" w:type="dxa"/>
                <w:right w:w="0" w:type="dxa"/>
              </w:tblCellMar>
              <w:tblLook w:val="04A0" w:firstRow="1" w:lastRow="0" w:firstColumn="1" w:lastColumn="0" w:noHBand="0" w:noVBand="1"/>
            </w:tblPr>
            <w:tblGrid>
              <w:gridCol w:w="2475"/>
              <w:gridCol w:w="2475"/>
              <w:gridCol w:w="2475"/>
              <w:gridCol w:w="2475"/>
            </w:tblGrid>
            <w:tr w:rsidR="00ED0B01" w:rsidRPr="00ED0B01">
              <w:trPr>
                <w:tblCellSpacing w:w="0" w:type="dxa"/>
              </w:trPr>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14:anchorId="244F22AD" wp14:editId="0AF21F1E">
                        <wp:extent cx="1419225" cy="1066800"/>
                        <wp:effectExtent l="19050" t="0" r="9525" b="0"/>
                        <wp:docPr id="18" name="图片 18" descr="http://www.tys.edu.hk/photo/abc/abc_camp2007_14_resize.JPG">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ys.edu.hk/photo/abc/abc_camp2007_14_resize.JPG">
                                  <a:hlinkClick r:id="rId25" tgtFrame="_blank"/>
                                </pic:cNvPr>
                                <pic:cNvPicPr>
                                  <a:picLocks noChangeAspect="1" noChangeArrowheads="1"/>
                                </pic:cNvPicPr>
                              </pic:nvPicPr>
                              <pic:blipFill>
                                <a:blip r:embed="rId26"/>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14:anchorId="05A07454" wp14:editId="779B775B">
                        <wp:extent cx="1419225" cy="1066800"/>
                        <wp:effectExtent l="19050" t="0" r="9525" b="0"/>
                        <wp:docPr id="19" name="图片 19" descr="http://www.tys.edu.hk/photo/abc/abc_camp2007_15_resize.JPG">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ys.edu.hk/photo/abc/abc_camp2007_15_resize.JPG">
                                  <a:hlinkClick r:id="rId27" tgtFrame="_blank"/>
                                </pic:cNvPr>
                                <pic:cNvPicPr>
                                  <a:picLocks noChangeAspect="1" noChangeArrowheads="1"/>
                                </pic:cNvPicPr>
                              </pic:nvPicPr>
                              <pic:blipFill>
                                <a:blip r:embed="rId28"/>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14:anchorId="223ECAC8" wp14:editId="5DF623B6">
                        <wp:extent cx="1419225" cy="1066800"/>
                        <wp:effectExtent l="19050" t="0" r="9525" b="0"/>
                        <wp:docPr id="20" name="图片 20" descr="http://www.tys.edu.hk/photo/abc/abc_camp2007_16_resize.JPG">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ys.edu.hk/photo/abc/abc_camp2007_16_resize.JPG">
                                  <a:hlinkClick r:id="rId29" tgtFrame="_blank"/>
                                </pic:cNvPr>
                                <pic:cNvPicPr>
                                  <a:picLocks noChangeAspect="1" noChangeArrowheads="1"/>
                                </pic:cNvPicPr>
                              </pic:nvPicPr>
                              <pic:blipFill>
                                <a:blip r:embed="rId30"/>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14:anchorId="46C4DAC7" wp14:editId="0909E015">
                        <wp:extent cx="1419225" cy="1066800"/>
                        <wp:effectExtent l="19050" t="0" r="9525" b="0"/>
                        <wp:docPr id="21" name="图片 21" descr="http://www.tys.edu.hk/photo/abc/abc_camp2007_17_resize.JPG">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ys.edu.hk/photo/abc/abc_camp2007_17_resize.JPG">
                                  <a:hlinkClick r:id="rId31" tgtFrame="_blank"/>
                                </pic:cNvPr>
                                <pic:cNvPicPr>
                                  <a:picLocks noChangeAspect="1" noChangeArrowheads="1"/>
                                </pic:cNvPicPr>
                              </pic:nvPicPr>
                              <pic:blipFill>
                                <a:blip r:embed="rId32"/>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r>
            <w:tr w:rsidR="00ED0B01" w:rsidRPr="00ED0B01">
              <w:trPr>
                <w:tblCellSpacing w:w="0" w:type="dxa"/>
              </w:trPr>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14:anchorId="5AE64CA9" wp14:editId="5017D0BA">
                        <wp:extent cx="1419225" cy="1066800"/>
                        <wp:effectExtent l="19050" t="0" r="9525" b="0"/>
                        <wp:docPr id="22" name="图片 22" descr="http://www.tys.edu.hk/photo/abc/abc_camp2007_18_resize.JPG">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ys.edu.hk/photo/abc/abc_camp2007_18_resize.JPG">
                                  <a:hlinkClick r:id="rId33" tgtFrame="_blank"/>
                                </pic:cNvPr>
                                <pic:cNvPicPr>
                                  <a:picLocks noChangeAspect="1" noChangeArrowheads="1"/>
                                </pic:cNvPicPr>
                              </pic:nvPicPr>
                              <pic:blipFill>
                                <a:blip r:embed="rId34"/>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14:anchorId="3CAF4789" wp14:editId="2B58360D">
                        <wp:extent cx="1419225" cy="1066800"/>
                        <wp:effectExtent l="19050" t="0" r="9525" b="0"/>
                        <wp:docPr id="23" name="图片 23" descr="http://www.tys.edu.hk/photo/abc/abc_camp2007_19_resize.JPG">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ys.edu.hk/photo/abc/abc_camp2007_19_resize.JPG">
                                  <a:hlinkClick r:id="rId35" tgtFrame="_blank"/>
                                </pic:cNvPr>
                                <pic:cNvPicPr>
                                  <a:picLocks noChangeAspect="1" noChangeArrowheads="1"/>
                                </pic:cNvPicPr>
                              </pic:nvPicPr>
                              <pic:blipFill>
                                <a:blip r:embed="rId36"/>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14:anchorId="721E5E0C" wp14:editId="120ADD96">
                        <wp:extent cx="1419225" cy="1066800"/>
                        <wp:effectExtent l="19050" t="0" r="9525" b="0"/>
                        <wp:docPr id="24" name="图片 24" descr="http://www.tys.edu.hk/photo/abc/abc_camp2007_20_resize.JPG">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ys.edu.hk/photo/abc/abc_camp2007_20_resize.JPG">
                                  <a:hlinkClick r:id="rId37" tgtFrame="_blank"/>
                                </pic:cNvPr>
                                <pic:cNvPicPr>
                                  <a:picLocks noChangeAspect="1" noChangeArrowheads="1"/>
                                </pic:cNvPicPr>
                              </pic:nvPicPr>
                              <pic:blipFill>
                                <a:blip r:embed="rId38"/>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14:anchorId="45E37445" wp14:editId="41F05E6C">
                        <wp:extent cx="1419225" cy="1066800"/>
                        <wp:effectExtent l="19050" t="0" r="9525" b="0"/>
                        <wp:docPr id="25" name="图片 25" descr="http://www.tys.edu.hk/photo/abc/abc_camp2007_21_resize.JPG">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ys.edu.hk/photo/abc/abc_camp2007_21_resize.JPG">
                                  <a:hlinkClick r:id="rId39" tgtFrame="_blank"/>
                                </pic:cNvPr>
                                <pic:cNvPicPr>
                                  <a:picLocks noChangeAspect="1" noChangeArrowheads="1"/>
                                </pic:cNvPicPr>
                              </pic:nvPicPr>
                              <pic:blipFill>
                                <a:blip r:embed="rId40"/>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r>
            <w:tr w:rsidR="00ED0B01" w:rsidRPr="00ED0B01">
              <w:trPr>
                <w:tblCellSpacing w:w="0" w:type="dxa"/>
              </w:trPr>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14:anchorId="3D632987" wp14:editId="203D0726">
                        <wp:extent cx="1419225" cy="1066800"/>
                        <wp:effectExtent l="19050" t="0" r="9525" b="0"/>
                        <wp:docPr id="26" name="图片 26" descr="http://www.tys.edu.hk/photo/abc/abc_camp2007_22_resize.JPG">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ys.edu.hk/photo/abc/abc_camp2007_22_resize.JPG">
                                  <a:hlinkClick r:id="rId41" tgtFrame="_blank"/>
                                </pic:cNvPr>
                                <pic:cNvPicPr>
                                  <a:picLocks noChangeAspect="1" noChangeArrowheads="1"/>
                                </pic:cNvPicPr>
                              </pic:nvPicPr>
                              <pic:blipFill>
                                <a:blip r:embed="rId42"/>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14:anchorId="6047EDE2" wp14:editId="427DCFF7">
                        <wp:extent cx="1419225" cy="1066800"/>
                        <wp:effectExtent l="19050" t="0" r="9525" b="0"/>
                        <wp:docPr id="27" name="图片 27" descr="http://www.tys.edu.hk/photo/abc/abc_camp2007_23_resize.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ys.edu.hk/photo/abc/abc_camp2007_23_resize.JPG">
                                  <a:hlinkClick r:id="rId43" tgtFrame="_blank"/>
                                </pic:cNvPr>
                                <pic:cNvPicPr>
                                  <a:picLocks noChangeAspect="1" noChangeArrowheads="1"/>
                                </pic:cNvPicPr>
                              </pic:nvPicPr>
                              <pic:blipFill>
                                <a:blip r:embed="rId44"/>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14:anchorId="6FA020E7" wp14:editId="6D1B2684">
                        <wp:extent cx="1419225" cy="1066800"/>
                        <wp:effectExtent l="19050" t="0" r="9525" b="0"/>
                        <wp:docPr id="28" name="图片 28" descr="http://www.tys.edu.hk/photo/abc/abc_camp2007_24_resize.JPG">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ys.edu.hk/photo/abc/abc_camp2007_24_resize.JPG">
                                  <a:hlinkClick r:id="rId45" tgtFrame="_blank"/>
                                </pic:cNvPr>
                                <pic:cNvPicPr>
                                  <a:picLocks noChangeAspect="1" noChangeArrowheads="1"/>
                                </pic:cNvPicPr>
                              </pic:nvPicPr>
                              <pic:blipFill>
                                <a:blip r:embed="rId46"/>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14:anchorId="45A185AC" wp14:editId="6091EABA">
                        <wp:extent cx="1419225" cy="1066800"/>
                        <wp:effectExtent l="19050" t="0" r="9525" b="0"/>
                        <wp:docPr id="29" name="图片 29" descr="http://www.tys.edu.hk/photo/abc/abc_camp2007_25_resize.JPG">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ys.edu.hk/photo/abc/abc_camp2007_25_resize.JPG">
                                  <a:hlinkClick r:id="rId47" tgtFrame="_blank"/>
                                </pic:cNvPr>
                                <pic:cNvPicPr>
                                  <a:picLocks noChangeAspect="1" noChangeArrowheads="1"/>
                                </pic:cNvPicPr>
                              </pic:nvPicPr>
                              <pic:blipFill>
                                <a:blip r:embed="rId48"/>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r>
            <w:tr w:rsidR="00ED0B01" w:rsidRPr="00ED0B01">
              <w:trPr>
                <w:tblCellSpacing w:w="0" w:type="dxa"/>
              </w:trPr>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14:anchorId="58E6DA34" wp14:editId="2B4DE7AA">
                        <wp:extent cx="1419225" cy="1066800"/>
                        <wp:effectExtent l="19050" t="0" r="9525" b="0"/>
                        <wp:docPr id="30" name="图片 30" descr="http://www.tys.edu.hk/photo/abc/abc_camp2007_26_resize.JPG">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ys.edu.hk/photo/abc/abc_camp2007_26_resize.JPG">
                                  <a:hlinkClick r:id="rId49" tgtFrame="_blank"/>
                                </pic:cNvPr>
                                <pic:cNvPicPr>
                                  <a:picLocks noChangeAspect="1" noChangeArrowheads="1"/>
                                </pic:cNvPicPr>
                              </pic:nvPicPr>
                              <pic:blipFill>
                                <a:blip r:embed="rId50"/>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14:anchorId="66BD3860" wp14:editId="0428AFFE">
                        <wp:extent cx="1419225" cy="1066800"/>
                        <wp:effectExtent l="19050" t="0" r="9525" b="0"/>
                        <wp:docPr id="31" name="图片 31" descr="http://www.tys.edu.hk/photo/abc/abc_camp2007_27_resize.JPG">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ys.edu.hk/photo/abc/abc_camp2007_27_resize.JPG">
                                  <a:hlinkClick r:id="rId51" tgtFrame="_blank"/>
                                </pic:cNvPr>
                                <pic:cNvPicPr>
                                  <a:picLocks noChangeAspect="1" noChangeArrowheads="1"/>
                                </pic:cNvPicPr>
                              </pic:nvPicPr>
                              <pic:blipFill>
                                <a:blip r:embed="rId52"/>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14:anchorId="27F45314" wp14:editId="6323FBC2">
                        <wp:extent cx="1419225" cy="1066800"/>
                        <wp:effectExtent l="19050" t="0" r="9525" b="0"/>
                        <wp:docPr id="32" name="图片 32" descr="http://www.tys.edu.hk/photo/abc/abc_camp2007_28_resize.JPG">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ys.edu.hk/photo/abc/abc_camp2007_28_resize.JPG">
                                  <a:hlinkClick r:id="rId53" tgtFrame="_blank"/>
                                </pic:cNvPr>
                                <pic:cNvPicPr>
                                  <a:picLocks noChangeAspect="1" noChangeArrowheads="1"/>
                                </pic:cNvPicPr>
                              </pic:nvPicPr>
                              <pic:blipFill>
                                <a:blip r:embed="rId54"/>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14:anchorId="767E24FA" wp14:editId="605D936A">
                        <wp:extent cx="1419225" cy="1066800"/>
                        <wp:effectExtent l="19050" t="0" r="9525" b="0"/>
                        <wp:docPr id="33" name="图片 33" descr="http://www.tys.edu.hk/photo/abc/abc_camp2007_29_resize.JPG">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ys.edu.hk/photo/abc/abc_camp2007_29_resize.JPG">
                                  <a:hlinkClick r:id="rId55" tgtFrame="_blank"/>
                                </pic:cNvPr>
                                <pic:cNvPicPr>
                                  <a:picLocks noChangeAspect="1" noChangeArrowheads="1"/>
                                </pic:cNvPicPr>
                              </pic:nvPicPr>
                              <pic:blipFill>
                                <a:blip r:embed="rId56"/>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r>
            <w:tr w:rsidR="00ED0B01" w:rsidRPr="00ED0B01">
              <w:trPr>
                <w:tblCellSpacing w:w="0" w:type="dxa"/>
              </w:trPr>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14:anchorId="00ED2872" wp14:editId="25355636">
                        <wp:extent cx="1419225" cy="1066800"/>
                        <wp:effectExtent l="19050" t="0" r="9525" b="0"/>
                        <wp:docPr id="34" name="图片 34" descr="http://www.tys.edu.hk/photo/abc/abc_camp2007_30_resize.JPG">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ys.edu.hk/photo/abc/abc_camp2007_30_resize.JPG">
                                  <a:hlinkClick r:id="rId57" tgtFrame="_blank"/>
                                </pic:cNvPr>
                                <pic:cNvPicPr>
                                  <a:picLocks noChangeAspect="1" noChangeArrowheads="1"/>
                                </pic:cNvPicPr>
                              </pic:nvPicPr>
                              <pic:blipFill>
                                <a:blip r:embed="rId58"/>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14:anchorId="0A392353" wp14:editId="4D0CCDA1">
                        <wp:extent cx="1419225" cy="1066800"/>
                        <wp:effectExtent l="19050" t="0" r="9525" b="0"/>
                        <wp:docPr id="35" name="图片 35" descr="http://www.tys.edu.hk/photo/abc/abc_camp2007_31_resize.JPG">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ys.edu.hk/photo/abc/abc_camp2007_31_resize.JPG">
                                  <a:hlinkClick r:id="rId59" tgtFrame="_blank"/>
                                </pic:cNvPr>
                                <pic:cNvPicPr>
                                  <a:picLocks noChangeAspect="1" noChangeArrowheads="1"/>
                                </pic:cNvPicPr>
                              </pic:nvPicPr>
                              <pic:blipFill>
                                <a:blip r:embed="rId60"/>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14:anchorId="7F396A98" wp14:editId="58BB4E4A">
                        <wp:extent cx="1419225" cy="1066800"/>
                        <wp:effectExtent l="19050" t="0" r="9525" b="0"/>
                        <wp:docPr id="36" name="图片 36" descr="http://www.tys.edu.hk/photo/abc/abc_camp2007_32_resize.JPG">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ys.edu.hk/photo/abc/abc_camp2007_32_resize.JPG">
                                  <a:hlinkClick r:id="rId61" tgtFrame="_blank"/>
                                </pic:cNvPr>
                                <pic:cNvPicPr>
                                  <a:picLocks noChangeAspect="1" noChangeArrowheads="1"/>
                                </pic:cNvPicPr>
                              </pic:nvPicPr>
                              <pic:blipFill>
                                <a:blip r:embed="rId62"/>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c>
                <w:tcPr>
                  <w:tcW w:w="0" w:type="auto"/>
                  <w:vAlign w:val="center"/>
                  <w:hideMark/>
                </w:tcPr>
                <w:p w:rsidR="00ED0B01" w:rsidRPr="00ED0B01" w:rsidRDefault="00ED0B01" w:rsidP="00ED0B01">
                  <w:pPr>
                    <w:widowControl/>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14:anchorId="24B75D81" wp14:editId="298AD191">
                        <wp:extent cx="1419225" cy="1066800"/>
                        <wp:effectExtent l="19050" t="0" r="9525" b="0"/>
                        <wp:docPr id="37" name="图片 37" descr="http://www.tys.edu.hk/photo/abc/abc_camp2007_33_resize.JPG">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ys.edu.hk/photo/abc/abc_camp2007_33_resize.JPG">
                                  <a:hlinkClick r:id="rId63" tgtFrame="_blank"/>
                                </pic:cNvPr>
                                <pic:cNvPicPr>
                                  <a:picLocks noChangeAspect="1" noChangeArrowheads="1"/>
                                </pic:cNvPicPr>
                              </pic:nvPicPr>
                              <pic:blipFill>
                                <a:blip r:embed="rId64"/>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c>
            </w:tr>
          </w:tbl>
          <w:p w:rsidR="00ED0B01" w:rsidRPr="00ED0B01" w:rsidRDefault="00ED0B01" w:rsidP="00ED0B01">
            <w:pPr>
              <w:widowControl/>
              <w:jc w:val="left"/>
              <w:rPr>
                <w:rFonts w:ascii="宋体" w:eastAsia="宋体" w:hAnsi="宋体" w:cs="宋体"/>
                <w:kern w:val="0"/>
                <w:sz w:val="24"/>
                <w:szCs w:val="24"/>
              </w:rPr>
            </w:pPr>
          </w:p>
        </w:tc>
      </w:tr>
      <w:tr w:rsidR="00ED0B01" w:rsidRPr="00ED0B01" w:rsidTr="00597CB0">
        <w:trPr>
          <w:tblCellSpacing w:w="0" w:type="dxa"/>
        </w:trPr>
        <w:tc>
          <w:tcPr>
            <w:tcW w:w="9900" w:type="dxa"/>
            <w:gridSpan w:val="6"/>
            <w:vAlign w:val="center"/>
            <w:hideMark/>
          </w:tcPr>
          <w:p w:rsidR="00ED0B01" w:rsidRPr="00ED0B01" w:rsidRDefault="00300B43" w:rsidP="00ED0B01">
            <w:pPr>
              <w:widowControl/>
              <w:jc w:val="left"/>
              <w:rPr>
                <w:rFonts w:ascii="宋体" w:eastAsia="宋体" w:hAnsi="宋体" w:cs="宋体"/>
                <w:kern w:val="0"/>
                <w:sz w:val="24"/>
                <w:szCs w:val="24"/>
              </w:rPr>
            </w:pPr>
            <w:r w:rsidRPr="00ED0B01">
              <w:rPr>
                <w:rFonts w:ascii="宋体" w:eastAsia="宋体" w:hAnsi="宋体" w:cs="宋体"/>
                <w:kern w:val="0"/>
                <w:sz w:val="24"/>
                <w:szCs w:val="24"/>
              </w:rPr>
              <w:t> </w:t>
            </w:r>
          </w:p>
        </w:tc>
      </w:tr>
      <w:tr w:rsidR="00597CB0" w:rsidRPr="00597CB0" w:rsidTr="00597CB0">
        <w:trPr>
          <w:tblCellSpacing w:w="0" w:type="dxa"/>
        </w:trPr>
        <w:tc>
          <w:tcPr>
            <w:tcW w:w="9900" w:type="dxa"/>
            <w:gridSpan w:val="6"/>
            <w:shd w:val="clear" w:color="auto" w:fill="B2CEEB"/>
            <w:vAlign w:val="center"/>
            <w:hideMark/>
          </w:tcPr>
          <w:p w:rsidR="00597CB0" w:rsidRPr="00597CB0" w:rsidRDefault="00597CB0" w:rsidP="00597CB0">
            <w:pPr>
              <w:widowControl/>
              <w:jc w:val="left"/>
              <w:rPr>
                <w:rFonts w:ascii="宋体" w:eastAsia="宋体" w:hAnsi="宋体" w:cs="宋体"/>
                <w:kern w:val="0"/>
                <w:sz w:val="24"/>
                <w:szCs w:val="24"/>
              </w:rPr>
            </w:pPr>
            <w:r w:rsidRPr="00597CB0">
              <w:rPr>
                <w:rFonts w:ascii="宋体" w:eastAsia="宋体" w:hAnsi="宋体" w:cs="宋体"/>
                <w:noProof/>
                <w:kern w:val="0"/>
                <w:sz w:val="24"/>
                <w:szCs w:val="24"/>
              </w:rPr>
              <w:drawing>
                <wp:inline distT="0" distB="0" distL="0" distR="0" wp14:anchorId="7725BDD4" wp14:editId="7DF06F43">
                  <wp:extent cx="190500" cy="190500"/>
                  <wp:effectExtent l="19050" t="0" r="0" b="0"/>
                  <wp:docPr id="71" name="图片 71" descr="http://qcrc.qef.org.hk/images/zhtw/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qcrc.qef.org.hk/images/zhtw/plan.gif"/>
                          <pic:cNvPicPr>
                            <a:picLocks noChangeAspect="1" noChangeArrowheads="1"/>
                          </pic:cNvPicPr>
                        </pic:nvPicPr>
                        <pic:blipFill>
                          <a:blip r:embed="rId65"/>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300B43" w:rsidRPr="00597CB0">
              <w:rPr>
                <w:rFonts w:ascii="宋体" w:eastAsia="宋体" w:hAnsi="宋体" w:cs="宋体" w:hint="eastAsia"/>
                <w:kern w:val="0"/>
                <w:sz w:val="24"/>
                <w:szCs w:val="24"/>
              </w:rPr>
              <w:t>计划资源</w:t>
            </w:r>
          </w:p>
        </w:tc>
      </w:tr>
      <w:tr w:rsidR="00597CB0" w:rsidRPr="00597CB0" w:rsidTr="00597CB0">
        <w:trPr>
          <w:tblCellSpacing w:w="0" w:type="dxa"/>
        </w:trPr>
        <w:tc>
          <w:tcPr>
            <w:tcW w:w="9900" w:type="dxa"/>
            <w:gridSpan w:val="6"/>
            <w:shd w:val="clear" w:color="auto" w:fill="DCE2F1"/>
            <w:vAlign w:val="center"/>
            <w:hideMark/>
          </w:tcPr>
          <w:p w:rsidR="00597CB0" w:rsidRPr="00597CB0" w:rsidRDefault="00597CB0" w:rsidP="00597CB0">
            <w:pPr>
              <w:widowControl/>
              <w:jc w:val="left"/>
              <w:rPr>
                <w:rFonts w:ascii="宋体" w:eastAsia="宋体" w:hAnsi="宋体" w:cs="宋体"/>
                <w:kern w:val="0"/>
                <w:sz w:val="24"/>
                <w:szCs w:val="24"/>
              </w:rPr>
            </w:pPr>
            <w:r w:rsidRPr="00597CB0">
              <w:rPr>
                <w:rFonts w:ascii="宋体" w:eastAsia="宋体" w:hAnsi="宋体" w:cs="宋体"/>
                <w:noProof/>
                <w:kern w:val="0"/>
                <w:sz w:val="24"/>
                <w:szCs w:val="24"/>
              </w:rPr>
              <w:drawing>
                <wp:inline distT="0" distB="0" distL="0" distR="0" wp14:anchorId="1F5553AE" wp14:editId="2777EF1D">
                  <wp:extent cx="190500" cy="180975"/>
                  <wp:effectExtent l="19050" t="0" r="0" b="0"/>
                  <wp:docPr id="72" name="图片 72" descr="http://qcrc.qef.org.hk/images/zhtw/propos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qcrc.qef.org.hk/images/zhtw/proposal.gif"/>
                          <pic:cNvPicPr>
                            <a:picLocks noChangeAspect="1" noChangeArrowheads="1"/>
                          </pic:cNvPicPr>
                        </pic:nvPicPr>
                        <pic:blipFill>
                          <a:blip r:embed="rId66"/>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00300B43" w:rsidRPr="00597CB0">
              <w:rPr>
                <w:rFonts w:ascii="宋体" w:eastAsia="宋体" w:hAnsi="宋体" w:cs="宋体" w:hint="eastAsia"/>
                <w:kern w:val="0"/>
                <w:sz w:val="24"/>
                <w:szCs w:val="24"/>
              </w:rPr>
              <w:t>计划书</w:t>
            </w:r>
            <w:r w:rsidR="00300B43" w:rsidRPr="00597CB0">
              <w:rPr>
                <w:rFonts w:ascii="宋体" w:eastAsia="宋体" w:hAnsi="宋体" w:cs="宋体"/>
                <w:kern w:val="0"/>
                <w:sz w:val="24"/>
                <w:szCs w:val="24"/>
              </w:rPr>
              <w:t xml:space="preserve"> </w:t>
            </w:r>
          </w:p>
        </w:tc>
      </w:tr>
      <w:tr w:rsidR="00597CB0" w:rsidRPr="00597CB0" w:rsidTr="00597CB0">
        <w:tblPrEx>
          <w:jc w:val="center"/>
        </w:tblPrEx>
        <w:trPr>
          <w:gridAfter w:val="1"/>
          <w:wAfter w:w="1926" w:type="dxa"/>
          <w:trHeight w:val="375"/>
          <w:tblCellSpacing w:w="0" w:type="dxa"/>
          <w:jc w:val="center"/>
        </w:trPr>
        <w:tc>
          <w:tcPr>
            <w:tcW w:w="375" w:type="dxa"/>
            <w:shd w:val="clear" w:color="auto" w:fill="EEF0F5"/>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5691" w:type="dxa"/>
            <w:gridSpan w:val="2"/>
            <w:shd w:val="clear" w:color="auto" w:fill="EEF0F5"/>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hint="eastAsia"/>
                <w:b/>
                <w:bCs/>
                <w:kern w:val="0"/>
                <w:sz w:val="24"/>
                <w:szCs w:val="24"/>
              </w:rPr>
              <w:t>名称</w:t>
            </w:r>
          </w:p>
        </w:tc>
        <w:tc>
          <w:tcPr>
            <w:tcW w:w="1908" w:type="dxa"/>
            <w:gridSpan w:val="2"/>
            <w:shd w:val="clear" w:color="auto" w:fill="EEF0F5"/>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hint="eastAsia"/>
                <w:b/>
                <w:bCs/>
                <w:kern w:val="0"/>
                <w:sz w:val="24"/>
                <w:szCs w:val="24"/>
              </w:rPr>
              <w:t>类别</w:t>
            </w:r>
          </w:p>
        </w:tc>
      </w:tr>
      <w:tr w:rsidR="00597CB0" w:rsidRPr="00597CB0" w:rsidTr="00597CB0">
        <w:tblPrEx>
          <w:jc w:val="center"/>
        </w:tblPrEx>
        <w:trPr>
          <w:gridAfter w:val="1"/>
          <w:wAfter w:w="1926" w:type="dxa"/>
          <w:trHeight w:val="375"/>
          <w:tblCellSpacing w:w="0" w:type="dxa"/>
          <w:jc w:val="center"/>
        </w:trPr>
        <w:tc>
          <w:tcPr>
            <w:tcW w:w="375"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360"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1. </w:t>
            </w:r>
          </w:p>
        </w:tc>
        <w:tc>
          <w:tcPr>
            <w:tcW w:w="5331" w:type="dxa"/>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hint="eastAsia"/>
                <w:kern w:val="0"/>
                <w:sz w:val="24"/>
                <w:szCs w:val="24"/>
              </w:rPr>
              <w:t>计划书</w:t>
            </w:r>
            <w:r w:rsidRPr="00597CB0">
              <w:rPr>
                <w:rFonts w:ascii="宋体" w:eastAsia="宋体" w:hAnsi="宋体" w:cs="宋体"/>
                <w:kern w:val="0"/>
                <w:sz w:val="24"/>
                <w:szCs w:val="24"/>
              </w:rPr>
              <w:t xml:space="preserve"> </w:t>
            </w:r>
          </w:p>
        </w:tc>
        <w:tc>
          <w:tcPr>
            <w:tcW w:w="1908" w:type="dxa"/>
            <w:gridSpan w:val="2"/>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PP. </w:t>
            </w:r>
            <w:r w:rsidRPr="00597CB0">
              <w:rPr>
                <w:rFonts w:ascii="宋体" w:eastAsia="宋体" w:hAnsi="宋体" w:cs="宋体" w:hint="eastAsia"/>
                <w:kern w:val="0"/>
                <w:sz w:val="24"/>
                <w:szCs w:val="24"/>
              </w:rPr>
              <w:t>计划书</w:t>
            </w:r>
          </w:p>
        </w:tc>
      </w:tr>
      <w:tr w:rsidR="00597CB0" w:rsidRPr="00597CB0" w:rsidTr="00597CB0">
        <w:tblPrEx>
          <w:jc w:val="center"/>
        </w:tblPrEx>
        <w:trPr>
          <w:gridAfter w:val="1"/>
          <w:wAfter w:w="1926" w:type="dxa"/>
          <w:tblCellSpacing w:w="0" w:type="dxa"/>
          <w:jc w:val="center"/>
        </w:trPr>
        <w:tc>
          <w:tcPr>
            <w:tcW w:w="375" w:type="dxa"/>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7599" w:type="dxa"/>
            <w:gridSpan w:val="4"/>
            <w:vAlign w:val="center"/>
            <w:hideMark/>
          </w:tcPr>
          <w:tbl>
            <w:tblPr>
              <w:tblW w:w="5000" w:type="pct"/>
              <w:tblCellSpacing w:w="0" w:type="dxa"/>
              <w:tblCellMar>
                <w:left w:w="0" w:type="dxa"/>
                <w:right w:w="0" w:type="dxa"/>
              </w:tblCellMar>
              <w:tblLook w:val="04A0" w:firstRow="1" w:lastRow="0" w:firstColumn="1" w:lastColumn="0" w:noHBand="0" w:noVBand="1"/>
            </w:tblPr>
            <w:tblGrid>
              <w:gridCol w:w="450"/>
              <w:gridCol w:w="240"/>
              <w:gridCol w:w="6909"/>
            </w:tblGrid>
            <w:tr w:rsidR="00597CB0" w:rsidRPr="00597CB0">
              <w:trPr>
                <w:tblCellSpacing w:w="0" w:type="dxa"/>
              </w:trPr>
              <w:tc>
                <w:tcPr>
                  <w:tcW w:w="450"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50" w:type="pct"/>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0" w:type="auto"/>
                  <w:vAlign w:val="center"/>
                  <w:hideMark/>
                </w:tcPr>
                <w:p w:rsidR="00597CB0" w:rsidRPr="00597CB0" w:rsidRDefault="00303781" w:rsidP="00597CB0">
                  <w:pPr>
                    <w:widowControl/>
                    <w:jc w:val="left"/>
                    <w:rPr>
                      <w:rFonts w:ascii="宋体" w:eastAsia="宋体" w:hAnsi="宋体" w:cs="宋体"/>
                      <w:kern w:val="0"/>
                      <w:sz w:val="24"/>
                      <w:szCs w:val="24"/>
                    </w:rPr>
                  </w:pPr>
                  <w:hyperlink r:id="rId67" w:tgtFrame="_blank" w:history="1">
                    <w:r w:rsidR="00300B43" w:rsidRPr="00597CB0">
                      <w:rPr>
                        <w:rFonts w:ascii="宋体" w:eastAsia="宋体" w:hAnsi="宋体" w:cs="宋体" w:hint="eastAsia"/>
                        <w:color w:val="0000FF"/>
                        <w:kern w:val="0"/>
                        <w:sz w:val="24"/>
                        <w:szCs w:val="24"/>
                        <w:u w:val="single"/>
                      </w:rPr>
                      <w:t>整</w:t>
                    </w:r>
                    <w:proofErr w:type="gramStart"/>
                    <w:r w:rsidR="00300B43" w:rsidRPr="00597CB0">
                      <w:rPr>
                        <w:rFonts w:ascii="宋体" w:eastAsia="宋体" w:hAnsi="宋体" w:cs="宋体" w:hint="eastAsia"/>
                        <w:color w:val="0000FF"/>
                        <w:kern w:val="0"/>
                        <w:sz w:val="24"/>
                        <w:szCs w:val="24"/>
                        <w:u w:val="single"/>
                      </w:rPr>
                      <w:t>份计划</w:t>
                    </w:r>
                    <w:proofErr w:type="gramEnd"/>
                    <w:r w:rsidR="00300B43" w:rsidRPr="00597CB0">
                      <w:rPr>
                        <w:rFonts w:ascii="宋体" w:eastAsia="宋体" w:hAnsi="宋体" w:cs="宋体" w:hint="eastAsia"/>
                        <w:color w:val="0000FF"/>
                        <w:kern w:val="0"/>
                        <w:sz w:val="24"/>
                        <w:szCs w:val="24"/>
                        <w:u w:val="single"/>
                      </w:rPr>
                      <w:t>书</w:t>
                    </w:r>
                  </w:hyperlink>
                  <w:r w:rsidR="00300B43" w:rsidRPr="00597CB0">
                    <w:rPr>
                      <w:rFonts w:ascii="宋体" w:eastAsia="宋体" w:hAnsi="宋体" w:cs="宋体"/>
                      <w:kern w:val="0"/>
                      <w:sz w:val="24"/>
                      <w:szCs w:val="24"/>
                    </w:rPr>
                    <w:t xml:space="preserve"> (667.9 KB) </w:t>
                  </w:r>
                </w:p>
              </w:tc>
            </w:tr>
            <w:tr w:rsidR="00597CB0" w:rsidRPr="00597CB0">
              <w:trPr>
                <w:tblCellSpacing w:w="0" w:type="dxa"/>
              </w:trPr>
              <w:tc>
                <w:tcPr>
                  <w:tcW w:w="450"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50" w:type="pct"/>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0" w:type="auto"/>
                  <w:vAlign w:val="center"/>
                  <w:hideMark/>
                </w:tcPr>
                <w:p w:rsidR="00597CB0" w:rsidRPr="00597CB0" w:rsidRDefault="00303781" w:rsidP="00597CB0">
                  <w:pPr>
                    <w:widowControl/>
                    <w:jc w:val="left"/>
                    <w:rPr>
                      <w:rFonts w:ascii="宋体" w:eastAsia="宋体" w:hAnsi="宋体" w:cs="宋体"/>
                      <w:kern w:val="0"/>
                      <w:sz w:val="24"/>
                      <w:szCs w:val="24"/>
                    </w:rPr>
                  </w:pPr>
                  <w:hyperlink r:id="rId68" w:tgtFrame="_blank" w:history="1">
                    <w:r w:rsidR="00300B43" w:rsidRPr="00597CB0">
                      <w:rPr>
                        <w:rFonts w:ascii="宋体" w:eastAsia="宋体" w:hAnsi="宋体" w:cs="宋体" w:hint="eastAsia"/>
                        <w:color w:val="0000FF"/>
                        <w:kern w:val="0"/>
                        <w:sz w:val="24"/>
                        <w:szCs w:val="24"/>
                        <w:u w:val="single"/>
                      </w:rPr>
                      <w:t>计划撮要</w:t>
                    </w:r>
                  </w:hyperlink>
                  <w:r w:rsidR="00300B43" w:rsidRPr="00597CB0">
                    <w:rPr>
                      <w:rFonts w:ascii="宋体" w:eastAsia="宋体" w:hAnsi="宋体" w:cs="宋体"/>
                      <w:kern w:val="0"/>
                      <w:sz w:val="24"/>
                      <w:szCs w:val="24"/>
                    </w:rPr>
                    <w:t xml:space="preserve"> (67.5 KB) </w:t>
                  </w:r>
                </w:p>
              </w:tc>
            </w:tr>
            <w:tr w:rsidR="00597CB0" w:rsidRPr="00597CB0">
              <w:trPr>
                <w:tblCellSpacing w:w="0" w:type="dxa"/>
              </w:trPr>
              <w:tc>
                <w:tcPr>
                  <w:tcW w:w="450"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50" w:type="pct"/>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0" w:type="auto"/>
                  <w:vAlign w:val="center"/>
                  <w:hideMark/>
                </w:tcPr>
                <w:p w:rsidR="00597CB0" w:rsidRPr="00597CB0" w:rsidRDefault="00303781" w:rsidP="00597CB0">
                  <w:pPr>
                    <w:widowControl/>
                    <w:jc w:val="left"/>
                    <w:rPr>
                      <w:rFonts w:ascii="宋体" w:eastAsia="宋体" w:hAnsi="宋体" w:cs="宋体"/>
                      <w:kern w:val="0"/>
                      <w:sz w:val="24"/>
                      <w:szCs w:val="24"/>
                    </w:rPr>
                  </w:pPr>
                  <w:hyperlink r:id="rId69" w:tgtFrame="_blank" w:history="1">
                    <w:r w:rsidR="00300B43" w:rsidRPr="00597CB0">
                      <w:rPr>
                        <w:rFonts w:ascii="宋体" w:eastAsia="宋体" w:hAnsi="宋体" w:cs="宋体" w:hint="eastAsia"/>
                        <w:color w:val="0000FF"/>
                        <w:kern w:val="0"/>
                        <w:sz w:val="24"/>
                        <w:szCs w:val="24"/>
                        <w:u w:val="single"/>
                      </w:rPr>
                      <w:t>详情</w:t>
                    </w:r>
                    <w:r w:rsidR="00300B43" w:rsidRPr="00597CB0">
                      <w:rPr>
                        <w:rFonts w:ascii="宋体" w:eastAsia="宋体" w:hAnsi="宋体" w:cs="宋体"/>
                        <w:color w:val="0000FF"/>
                        <w:kern w:val="0"/>
                        <w:sz w:val="24"/>
                        <w:szCs w:val="24"/>
                        <w:u w:val="single"/>
                      </w:rPr>
                      <w:t xml:space="preserve">, </w:t>
                    </w:r>
                    <w:r w:rsidR="00300B43" w:rsidRPr="00597CB0">
                      <w:rPr>
                        <w:rFonts w:ascii="宋体" w:eastAsia="宋体" w:hAnsi="宋体" w:cs="宋体" w:hint="eastAsia"/>
                        <w:color w:val="0000FF"/>
                        <w:kern w:val="0"/>
                        <w:sz w:val="24"/>
                        <w:szCs w:val="24"/>
                        <w:u w:val="single"/>
                      </w:rPr>
                      <w:t>进度表</w:t>
                    </w:r>
                    <w:r w:rsidR="00300B43" w:rsidRPr="00597CB0">
                      <w:rPr>
                        <w:rFonts w:ascii="宋体" w:eastAsia="宋体" w:hAnsi="宋体" w:cs="宋体"/>
                        <w:color w:val="0000FF"/>
                        <w:kern w:val="0"/>
                        <w:sz w:val="24"/>
                        <w:szCs w:val="24"/>
                        <w:u w:val="single"/>
                      </w:rPr>
                      <w:t xml:space="preserve">, </w:t>
                    </w:r>
                    <w:r w:rsidR="00300B43" w:rsidRPr="00597CB0">
                      <w:rPr>
                        <w:rFonts w:ascii="宋体" w:eastAsia="宋体" w:hAnsi="宋体" w:cs="宋体" w:hint="eastAsia"/>
                        <w:color w:val="0000FF"/>
                        <w:kern w:val="0"/>
                        <w:sz w:val="24"/>
                        <w:szCs w:val="24"/>
                        <w:u w:val="single"/>
                      </w:rPr>
                      <w:t>预期成果</w:t>
                    </w:r>
                  </w:hyperlink>
                  <w:r w:rsidR="00300B43" w:rsidRPr="00597CB0">
                    <w:rPr>
                      <w:rFonts w:ascii="宋体" w:eastAsia="宋体" w:hAnsi="宋体" w:cs="宋体"/>
                      <w:kern w:val="0"/>
                      <w:sz w:val="24"/>
                      <w:szCs w:val="24"/>
                    </w:rPr>
                    <w:t xml:space="preserve"> (255.8 KB) </w:t>
                  </w:r>
                </w:p>
              </w:tc>
            </w:tr>
            <w:tr w:rsidR="00597CB0" w:rsidRPr="00597CB0">
              <w:trPr>
                <w:tblCellSpacing w:w="0" w:type="dxa"/>
              </w:trPr>
              <w:tc>
                <w:tcPr>
                  <w:tcW w:w="450"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50" w:type="pct"/>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0" w:type="auto"/>
                  <w:vAlign w:val="center"/>
                  <w:hideMark/>
                </w:tcPr>
                <w:p w:rsidR="00597CB0" w:rsidRPr="00597CB0" w:rsidRDefault="00303781" w:rsidP="00597CB0">
                  <w:pPr>
                    <w:widowControl/>
                    <w:jc w:val="left"/>
                    <w:rPr>
                      <w:rFonts w:ascii="宋体" w:eastAsia="宋体" w:hAnsi="宋体" w:cs="宋体"/>
                      <w:kern w:val="0"/>
                      <w:sz w:val="24"/>
                      <w:szCs w:val="24"/>
                    </w:rPr>
                  </w:pPr>
                  <w:hyperlink r:id="rId70" w:tgtFrame="_blank" w:history="1">
                    <w:r w:rsidR="00300B43" w:rsidRPr="00597CB0">
                      <w:rPr>
                        <w:rFonts w:ascii="宋体" w:eastAsia="宋体" w:hAnsi="宋体" w:cs="宋体" w:hint="eastAsia"/>
                        <w:color w:val="0000FF"/>
                        <w:kern w:val="0"/>
                        <w:sz w:val="24"/>
                        <w:szCs w:val="24"/>
                        <w:u w:val="single"/>
                      </w:rPr>
                      <w:t>评估方法</w:t>
                    </w:r>
                  </w:hyperlink>
                  <w:r w:rsidR="00300B43" w:rsidRPr="00597CB0">
                    <w:rPr>
                      <w:rFonts w:ascii="宋体" w:eastAsia="宋体" w:hAnsi="宋体" w:cs="宋体"/>
                      <w:kern w:val="0"/>
                      <w:sz w:val="24"/>
                      <w:szCs w:val="24"/>
                    </w:rPr>
                    <w:t xml:space="preserve"> (61.4 KB) </w:t>
                  </w:r>
                </w:p>
              </w:tc>
            </w:tr>
            <w:tr w:rsidR="00597CB0" w:rsidRPr="00597CB0">
              <w:trPr>
                <w:tblCellSpacing w:w="0" w:type="dxa"/>
              </w:trPr>
              <w:tc>
                <w:tcPr>
                  <w:tcW w:w="450"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50" w:type="pct"/>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0" w:type="auto"/>
                  <w:vAlign w:val="center"/>
                  <w:hideMark/>
                </w:tcPr>
                <w:p w:rsidR="00597CB0" w:rsidRPr="00597CB0" w:rsidRDefault="00303781" w:rsidP="00597CB0">
                  <w:pPr>
                    <w:widowControl/>
                    <w:jc w:val="left"/>
                    <w:rPr>
                      <w:rFonts w:ascii="宋体" w:eastAsia="宋体" w:hAnsi="宋体" w:cs="宋体"/>
                      <w:kern w:val="0"/>
                      <w:sz w:val="24"/>
                      <w:szCs w:val="24"/>
                    </w:rPr>
                  </w:pPr>
                  <w:hyperlink r:id="rId71" w:tgtFrame="_blank" w:history="1">
                    <w:r w:rsidR="00300B43" w:rsidRPr="00597CB0">
                      <w:rPr>
                        <w:rFonts w:ascii="宋体" w:eastAsia="宋体" w:hAnsi="宋体" w:cs="宋体" w:hint="eastAsia"/>
                        <w:color w:val="0000FF"/>
                        <w:kern w:val="0"/>
                        <w:sz w:val="24"/>
                        <w:szCs w:val="24"/>
                        <w:u w:val="single"/>
                      </w:rPr>
                      <w:t>预算</w:t>
                    </w:r>
                  </w:hyperlink>
                  <w:r w:rsidR="00300B43" w:rsidRPr="00597CB0">
                    <w:rPr>
                      <w:rFonts w:ascii="宋体" w:eastAsia="宋体" w:hAnsi="宋体" w:cs="宋体"/>
                      <w:kern w:val="0"/>
                      <w:sz w:val="24"/>
                      <w:szCs w:val="24"/>
                    </w:rPr>
                    <w:t xml:space="preserve"> (136.1 KB) </w:t>
                  </w:r>
                </w:p>
              </w:tc>
            </w:tr>
            <w:tr w:rsidR="00597CB0" w:rsidRPr="00597CB0">
              <w:trPr>
                <w:tblCellSpacing w:w="0" w:type="dxa"/>
              </w:trPr>
              <w:tc>
                <w:tcPr>
                  <w:tcW w:w="450"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50" w:type="pct"/>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0" w:type="auto"/>
                  <w:vAlign w:val="center"/>
                  <w:hideMark/>
                </w:tcPr>
                <w:p w:rsidR="00597CB0" w:rsidRPr="00597CB0" w:rsidRDefault="00303781" w:rsidP="00597CB0">
                  <w:pPr>
                    <w:widowControl/>
                    <w:jc w:val="left"/>
                    <w:rPr>
                      <w:rFonts w:ascii="宋体" w:eastAsia="宋体" w:hAnsi="宋体" w:cs="宋体"/>
                      <w:kern w:val="0"/>
                      <w:sz w:val="24"/>
                      <w:szCs w:val="24"/>
                    </w:rPr>
                  </w:pPr>
                  <w:hyperlink r:id="rId72" w:tgtFrame="_blank" w:history="1">
                    <w:r w:rsidR="00300B43" w:rsidRPr="00597CB0">
                      <w:rPr>
                        <w:rFonts w:ascii="宋体" w:eastAsia="宋体" w:hAnsi="宋体" w:cs="宋体" w:hint="eastAsia"/>
                        <w:color w:val="0000FF"/>
                        <w:kern w:val="0"/>
                        <w:sz w:val="24"/>
                        <w:szCs w:val="24"/>
                        <w:u w:val="single"/>
                      </w:rPr>
                      <w:t>附件</w:t>
                    </w:r>
                    <w:r w:rsidR="00300B43" w:rsidRPr="00597CB0">
                      <w:rPr>
                        <w:rFonts w:ascii="宋体" w:eastAsia="宋体" w:hAnsi="宋体" w:cs="宋体"/>
                        <w:color w:val="0000FF"/>
                        <w:kern w:val="0"/>
                        <w:sz w:val="24"/>
                        <w:szCs w:val="24"/>
                        <w:u w:val="single"/>
                      </w:rPr>
                      <w:t xml:space="preserve"> (1)</w:t>
                    </w:r>
                  </w:hyperlink>
                  <w:r w:rsidR="00300B43" w:rsidRPr="00597CB0">
                    <w:rPr>
                      <w:rFonts w:ascii="宋体" w:eastAsia="宋体" w:hAnsi="宋体" w:cs="宋体"/>
                      <w:kern w:val="0"/>
                      <w:sz w:val="24"/>
                      <w:szCs w:val="24"/>
                    </w:rPr>
                    <w:t xml:space="preserve"> (100.0 KB) </w:t>
                  </w:r>
                </w:p>
              </w:tc>
            </w:tr>
            <w:tr w:rsidR="00597CB0" w:rsidRPr="00597CB0">
              <w:trPr>
                <w:trHeight w:val="150"/>
                <w:tblCellSpacing w:w="0" w:type="dxa"/>
              </w:trPr>
              <w:tc>
                <w:tcPr>
                  <w:tcW w:w="0" w:type="auto"/>
                  <w:gridSpan w:val="3"/>
                  <w:noWrap/>
                  <w:vAlign w:val="center"/>
                  <w:hideMark/>
                </w:tcPr>
                <w:p w:rsidR="00597CB0" w:rsidRPr="00597CB0" w:rsidRDefault="00597CB0" w:rsidP="00597CB0">
                  <w:pPr>
                    <w:widowControl/>
                    <w:jc w:val="left"/>
                    <w:rPr>
                      <w:rFonts w:ascii="宋体" w:eastAsia="宋体" w:hAnsi="宋体" w:cs="宋体"/>
                      <w:kern w:val="0"/>
                      <w:sz w:val="16"/>
                      <w:szCs w:val="24"/>
                    </w:rPr>
                  </w:pPr>
                </w:p>
              </w:tc>
            </w:tr>
          </w:tbl>
          <w:p w:rsidR="00597CB0" w:rsidRPr="00597CB0" w:rsidRDefault="00597CB0" w:rsidP="00597CB0">
            <w:pPr>
              <w:widowControl/>
              <w:jc w:val="left"/>
              <w:rPr>
                <w:rFonts w:ascii="宋体" w:eastAsia="宋体" w:hAnsi="宋体" w:cs="宋体"/>
                <w:kern w:val="0"/>
                <w:sz w:val="24"/>
                <w:szCs w:val="24"/>
              </w:rPr>
            </w:pPr>
          </w:p>
        </w:tc>
      </w:tr>
      <w:tr w:rsidR="00597CB0" w:rsidRPr="00597CB0" w:rsidTr="00597CB0">
        <w:tblPrEx>
          <w:jc w:val="center"/>
        </w:tblPrEx>
        <w:trPr>
          <w:gridAfter w:val="1"/>
          <w:wAfter w:w="1926" w:type="dxa"/>
          <w:trHeight w:val="375"/>
          <w:tblCellSpacing w:w="0" w:type="dxa"/>
          <w:jc w:val="center"/>
        </w:trPr>
        <w:tc>
          <w:tcPr>
            <w:tcW w:w="7974" w:type="dxa"/>
            <w:gridSpan w:val="5"/>
            <w:shd w:val="clear" w:color="auto" w:fill="DCE2F1"/>
            <w:vAlign w:val="center"/>
            <w:hideMark/>
          </w:tcPr>
          <w:p w:rsidR="00597CB0" w:rsidRPr="00597CB0" w:rsidRDefault="00597CB0" w:rsidP="00597CB0">
            <w:pPr>
              <w:widowControl/>
              <w:jc w:val="left"/>
              <w:rPr>
                <w:rFonts w:ascii="宋体" w:eastAsia="宋体" w:hAnsi="宋体" w:cs="宋体"/>
                <w:kern w:val="0"/>
                <w:sz w:val="24"/>
                <w:szCs w:val="24"/>
              </w:rPr>
            </w:pPr>
            <w:r>
              <w:rPr>
                <w:rFonts w:ascii="宋体" w:eastAsia="宋体" w:hAnsi="宋体" w:cs="宋体"/>
                <w:b/>
                <w:bCs/>
                <w:noProof/>
                <w:kern w:val="0"/>
                <w:sz w:val="24"/>
                <w:szCs w:val="24"/>
              </w:rPr>
              <w:lastRenderedPageBreak/>
              <w:drawing>
                <wp:inline distT="0" distB="0" distL="0" distR="0" wp14:anchorId="39F7E9DB" wp14:editId="76D34382">
                  <wp:extent cx="190500" cy="180975"/>
                  <wp:effectExtent l="19050" t="0" r="0" b="0"/>
                  <wp:docPr id="73" name="图片 73" descr="http://qcrc.qef.org.hk/images/zhtw/propos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qcrc.qef.org.hk/images/zhtw/proposal.gif"/>
                          <pic:cNvPicPr>
                            <a:picLocks noChangeAspect="1" noChangeArrowheads="1"/>
                          </pic:cNvPicPr>
                        </pic:nvPicPr>
                        <pic:blipFill>
                          <a:blip r:embed="rId66"/>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00300B43" w:rsidRPr="00597CB0">
              <w:rPr>
                <w:rFonts w:ascii="宋体" w:eastAsia="宋体" w:hAnsi="宋体" w:cs="宋体" w:hint="eastAsia"/>
                <w:b/>
                <w:bCs/>
                <w:kern w:val="0"/>
                <w:sz w:val="24"/>
                <w:szCs w:val="24"/>
              </w:rPr>
              <w:t>总结报告</w:t>
            </w:r>
            <w:r w:rsidR="00300B43" w:rsidRPr="00597CB0">
              <w:rPr>
                <w:rFonts w:ascii="宋体" w:eastAsia="宋体" w:hAnsi="宋体" w:cs="宋体"/>
                <w:b/>
                <w:bCs/>
                <w:kern w:val="0"/>
                <w:sz w:val="24"/>
                <w:szCs w:val="24"/>
              </w:rPr>
              <w:t xml:space="preserve"> </w:t>
            </w:r>
          </w:p>
        </w:tc>
      </w:tr>
      <w:tr w:rsidR="00597CB0" w:rsidRPr="00597CB0" w:rsidTr="00597CB0">
        <w:tblPrEx>
          <w:jc w:val="center"/>
        </w:tblPrEx>
        <w:trPr>
          <w:gridAfter w:val="1"/>
          <w:wAfter w:w="1926" w:type="dxa"/>
          <w:trHeight w:val="375"/>
          <w:tblCellSpacing w:w="0" w:type="dxa"/>
          <w:jc w:val="center"/>
        </w:trPr>
        <w:tc>
          <w:tcPr>
            <w:tcW w:w="375" w:type="dxa"/>
            <w:shd w:val="clear" w:color="auto" w:fill="EEF0F5"/>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5691" w:type="dxa"/>
            <w:gridSpan w:val="2"/>
            <w:shd w:val="clear" w:color="auto" w:fill="EEF0F5"/>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hint="eastAsia"/>
                <w:b/>
                <w:bCs/>
                <w:kern w:val="0"/>
                <w:sz w:val="24"/>
                <w:szCs w:val="24"/>
              </w:rPr>
              <w:t>名称</w:t>
            </w:r>
          </w:p>
        </w:tc>
        <w:tc>
          <w:tcPr>
            <w:tcW w:w="1908" w:type="dxa"/>
            <w:gridSpan w:val="2"/>
            <w:shd w:val="clear" w:color="auto" w:fill="EEF0F5"/>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hint="eastAsia"/>
                <w:b/>
                <w:bCs/>
                <w:kern w:val="0"/>
                <w:sz w:val="24"/>
                <w:szCs w:val="24"/>
              </w:rPr>
              <w:t>类别</w:t>
            </w:r>
          </w:p>
        </w:tc>
      </w:tr>
      <w:tr w:rsidR="00597CB0" w:rsidRPr="00597CB0" w:rsidTr="00597CB0">
        <w:tblPrEx>
          <w:jc w:val="center"/>
        </w:tblPrEx>
        <w:trPr>
          <w:gridAfter w:val="1"/>
          <w:wAfter w:w="1926" w:type="dxa"/>
          <w:trHeight w:val="375"/>
          <w:tblCellSpacing w:w="0" w:type="dxa"/>
          <w:jc w:val="center"/>
        </w:trPr>
        <w:tc>
          <w:tcPr>
            <w:tcW w:w="375"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360"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1. </w:t>
            </w:r>
          </w:p>
        </w:tc>
        <w:tc>
          <w:tcPr>
            <w:tcW w:w="5331" w:type="dxa"/>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hint="eastAsia"/>
                <w:kern w:val="0"/>
                <w:sz w:val="24"/>
                <w:szCs w:val="24"/>
              </w:rPr>
              <w:t>总结报告</w:t>
            </w:r>
            <w:r w:rsidRPr="00597CB0">
              <w:rPr>
                <w:rFonts w:ascii="宋体" w:eastAsia="宋体" w:hAnsi="宋体" w:cs="宋体"/>
                <w:kern w:val="0"/>
                <w:sz w:val="24"/>
                <w:szCs w:val="24"/>
              </w:rPr>
              <w:t xml:space="preserve"> </w:t>
            </w:r>
          </w:p>
        </w:tc>
        <w:tc>
          <w:tcPr>
            <w:tcW w:w="1908" w:type="dxa"/>
            <w:gridSpan w:val="2"/>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FR. </w:t>
            </w:r>
            <w:r w:rsidRPr="00597CB0">
              <w:rPr>
                <w:rFonts w:ascii="宋体" w:eastAsia="宋体" w:hAnsi="宋体" w:cs="宋体" w:hint="eastAsia"/>
                <w:kern w:val="0"/>
                <w:sz w:val="24"/>
                <w:szCs w:val="24"/>
              </w:rPr>
              <w:t>总结报告</w:t>
            </w:r>
          </w:p>
        </w:tc>
      </w:tr>
      <w:tr w:rsidR="00597CB0" w:rsidRPr="00597CB0" w:rsidTr="00597CB0">
        <w:tblPrEx>
          <w:jc w:val="center"/>
        </w:tblPrEx>
        <w:trPr>
          <w:gridAfter w:val="1"/>
          <w:wAfter w:w="1926" w:type="dxa"/>
          <w:tblCellSpacing w:w="0" w:type="dxa"/>
          <w:jc w:val="center"/>
        </w:trPr>
        <w:tc>
          <w:tcPr>
            <w:tcW w:w="375" w:type="dxa"/>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7599" w:type="dxa"/>
            <w:gridSpan w:val="4"/>
            <w:vAlign w:val="center"/>
            <w:hideMark/>
          </w:tcPr>
          <w:tbl>
            <w:tblPr>
              <w:tblW w:w="5000" w:type="pct"/>
              <w:tblCellSpacing w:w="0" w:type="dxa"/>
              <w:tblCellMar>
                <w:left w:w="0" w:type="dxa"/>
                <w:right w:w="0" w:type="dxa"/>
              </w:tblCellMar>
              <w:tblLook w:val="04A0" w:firstRow="1" w:lastRow="0" w:firstColumn="1" w:lastColumn="0" w:noHBand="0" w:noVBand="1"/>
            </w:tblPr>
            <w:tblGrid>
              <w:gridCol w:w="450"/>
              <w:gridCol w:w="240"/>
              <w:gridCol w:w="6909"/>
            </w:tblGrid>
            <w:tr w:rsidR="00597CB0" w:rsidRPr="00597CB0">
              <w:trPr>
                <w:tblCellSpacing w:w="0" w:type="dxa"/>
              </w:trPr>
              <w:tc>
                <w:tcPr>
                  <w:tcW w:w="450"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50" w:type="pct"/>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0" w:type="auto"/>
                  <w:vAlign w:val="center"/>
                  <w:hideMark/>
                </w:tcPr>
                <w:p w:rsidR="00597CB0" w:rsidRPr="00597CB0" w:rsidRDefault="00303781" w:rsidP="00597CB0">
                  <w:pPr>
                    <w:widowControl/>
                    <w:jc w:val="left"/>
                    <w:rPr>
                      <w:rFonts w:ascii="宋体" w:eastAsia="宋体" w:hAnsi="宋体" w:cs="宋体"/>
                      <w:kern w:val="0"/>
                      <w:sz w:val="24"/>
                      <w:szCs w:val="24"/>
                    </w:rPr>
                  </w:pPr>
                  <w:hyperlink r:id="rId73" w:tgtFrame="_blank" w:history="1">
                    <w:r w:rsidR="00300B43" w:rsidRPr="00597CB0">
                      <w:rPr>
                        <w:rFonts w:ascii="宋体" w:eastAsia="宋体" w:hAnsi="宋体" w:cs="宋体" w:hint="eastAsia"/>
                        <w:color w:val="0000FF"/>
                        <w:kern w:val="0"/>
                        <w:sz w:val="24"/>
                        <w:szCs w:val="24"/>
                        <w:u w:val="single"/>
                      </w:rPr>
                      <w:t>总结报告</w:t>
                    </w:r>
                  </w:hyperlink>
                  <w:r w:rsidR="00300B43" w:rsidRPr="00597CB0">
                    <w:rPr>
                      <w:rFonts w:ascii="宋体" w:eastAsia="宋体" w:hAnsi="宋体" w:cs="宋体"/>
                      <w:kern w:val="0"/>
                      <w:sz w:val="24"/>
                      <w:szCs w:val="24"/>
                    </w:rPr>
                    <w:t xml:space="preserve"> (370.9 KB) </w:t>
                  </w:r>
                </w:p>
              </w:tc>
            </w:tr>
            <w:tr w:rsidR="00597CB0" w:rsidRPr="00597CB0">
              <w:trPr>
                <w:trHeight w:val="150"/>
                <w:tblCellSpacing w:w="0" w:type="dxa"/>
              </w:trPr>
              <w:tc>
                <w:tcPr>
                  <w:tcW w:w="0" w:type="auto"/>
                  <w:gridSpan w:val="3"/>
                  <w:noWrap/>
                  <w:vAlign w:val="center"/>
                  <w:hideMark/>
                </w:tcPr>
                <w:p w:rsidR="00597CB0" w:rsidRPr="00597CB0" w:rsidRDefault="00597CB0" w:rsidP="00597CB0">
                  <w:pPr>
                    <w:widowControl/>
                    <w:jc w:val="left"/>
                    <w:rPr>
                      <w:rFonts w:ascii="宋体" w:eastAsia="宋体" w:hAnsi="宋体" w:cs="宋体"/>
                      <w:kern w:val="0"/>
                      <w:sz w:val="16"/>
                      <w:szCs w:val="24"/>
                    </w:rPr>
                  </w:pPr>
                </w:p>
              </w:tc>
            </w:tr>
          </w:tbl>
          <w:p w:rsidR="00597CB0" w:rsidRPr="00597CB0" w:rsidRDefault="00597CB0" w:rsidP="00597CB0">
            <w:pPr>
              <w:widowControl/>
              <w:jc w:val="left"/>
              <w:rPr>
                <w:rFonts w:ascii="宋体" w:eastAsia="宋体" w:hAnsi="宋体" w:cs="宋体"/>
                <w:kern w:val="0"/>
                <w:sz w:val="24"/>
                <w:szCs w:val="24"/>
              </w:rPr>
            </w:pPr>
          </w:p>
        </w:tc>
      </w:tr>
      <w:tr w:rsidR="00597CB0" w:rsidRPr="00597CB0" w:rsidTr="00597CB0">
        <w:tblPrEx>
          <w:jc w:val="center"/>
        </w:tblPrEx>
        <w:trPr>
          <w:gridAfter w:val="1"/>
          <w:wAfter w:w="1926" w:type="dxa"/>
          <w:trHeight w:val="375"/>
          <w:tblCellSpacing w:w="0" w:type="dxa"/>
          <w:jc w:val="center"/>
        </w:trPr>
        <w:tc>
          <w:tcPr>
            <w:tcW w:w="7974" w:type="dxa"/>
            <w:gridSpan w:val="5"/>
            <w:shd w:val="clear" w:color="auto" w:fill="DCE2F1"/>
            <w:vAlign w:val="center"/>
            <w:hideMark/>
          </w:tcPr>
          <w:p w:rsidR="00597CB0" w:rsidRPr="00597CB0" w:rsidRDefault="00597CB0" w:rsidP="00597CB0">
            <w:pPr>
              <w:widowControl/>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57E70C2D" wp14:editId="55CB0259">
                  <wp:extent cx="190500" cy="180975"/>
                  <wp:effectExtent l="19050" t="0" r="0" b="0"/>
                  <wp:docPr id="74" name="图片 74" descr="http://qcrc.qef.org.hk/images/zhtw/propos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qcrc.qef.org.hk/images/zhtw/proposal.gif"/>
                          <pic:cNvPicPr>
                            <a:picLocks noChangeAspect="1" noChangeArrowheads="1"/>
                          </pic:cNvPicPr>
                        </pic:nvPicPr>
                        <pic:blipFill>
                          <a:blip r:embed="rId66"/>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00300B43" w:rsidRPr="00597CB0">
              <w:rPr>
                <w:rFonts w:ascii="宋体" w:eastAsia="宋体" w:hAnsi="宋体" w:cs="宋体" w:hint="eastAsia"/>
                <w:b/>
                <w:bCs/>
                <w:kern w:val="0"/>
                <w:sz w:val="24"/>
                <w:szCs w:val="24"/>
              </w:rPr>
              <w:t>成果</w:t>
            </w:r>
            <w:r w:rsidR="00300B43" w:rsidRPr="00597CB0">
              <w:rPr>
                <w:rFonts w:ascii="宋体" w:eastAsia="宋体" w:hAnsi="宋体" w:cs="宋体"/>
                <w:b/>
                <w:bCs/>
                <w:kern w:val="0"/>
                <w:sz w:val="24"/>
                <w:szCs w:val="24"/>
              </w:rPr>
              <w:t xml:space="preserve"> </w:t>
            </w:r>
            <w:r w:rsidRPr="00597CB0">
              <w:rPr>
                <w:rFonts w:ascii="宋体" w:eastAsia="宋体" w:hAnsi="宋体" w:cs="宋体"/>
                <w:kern w:val="0"/>
                <w:sz w:val="24"/>
                <w:szCs w:val="24"/>
              </w:rPr>
              <w:br/>
            </w:r>
            <w:r w:rsidR="00300B43" w:rsidRPr="00597CB0">
              <w:rPr>
                <w:rFonts w:ascii="宋体" w:eastAsia="宋体" w:hAnsi="宋体" w:cs="宋体"/>
                <w:kern w:val="0"/>
                <w:sz w:val="24"/>
                <w:szCs w:val="24"/>
              </w:rPr>
              <w:t xml:space="preserve">( * </w:t>
            </w:r>
            <w:r w:rsidR="00300B43" w:rsidRPr="00597CB0">
              <w:rPr>
                <w:rFonts w:ascii="宋体" w:eastAsia="宋体" w:hAnsi="宋体" w:cs="宋体" w:hint="eastAsia"/>
                <w:kern w:val="0"/>
                <w:sz w:val="24"/>
                <w:szCs w:val="24"/>
              </w:rPr>
              <w:t>计划成果的中／英文名称是以计划成果内容所用的语言为准，不会另行翻译。</w:t>
            </w:r>
            <w:r w:rsidR="00300B43" w:rsidRPr="00597CB0">
              <w:rPr>
                <w:rFonts w:ascii="宋体" w:eastAsia="宋体" w:hAnsi="宋体" w:cs="宋体"/>
                <w:kern w:val="0"/>
                <w:sz w:val="24"/>
                <w:szCs w:val="24"/>
              </w:rPr>
              <w:t xml:space="preserve">) </w:t>
            </w:r>
          </w:p>
        </w:tc>
      </w:tr>
      <w:tr w:rsidR="00597CB0" w:rsidRPr="00597CB0" w:rsidTr="00597CB0">
        <w:tblPrEx>
          <w:jc w:val="center"/>
        </w:tblPrEx>
        <w:trPr>
          <w:gridAfter w:val="1"/>
          <w:wAfter w:w="1926" w:type="dxa"/>
          <w:trHeight w:val="375"/>
          <w:tblCellSpacing w:w="0" w:type="dxa"/>
          <w:jc w:val="center"/>
        </w:trPr>
        <w:tc>
          <w:tcPr>
            <w:tcW w:w="375" w:type="dxa"/>
            <w:shd w:val="clear" w:color="auto" w:fill="EEF0F5"/>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5691" w:type="dxa"/>
            <w:gridSpan w:val="2"/>
            <w:shd w:val="clear" w:color="auto" w:fill="EEF0F5"/>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hint="eastAsia"/>
                <w:b/>
                <w:bCs/>
                <w:kern w:val="0"/>
                <w:sz w:val="24"/>
                <w:szCs w:val="24"/>
              </w:rPr>
              <w:t>名称</w:t>
            </w:r>
          </w:p>
        </w:tc>
        <w:tc>
          <w:tcPr>
            <w:tcW w:w="1908" w:type="dxa"/>
            <w:gridSpan w:val="2"/>
            <w:shd w:val="clear" w:color="auto" w:fill="EEF0F5"/>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hint="eastAsia"/>
                <w:b/>
                <w:bCs/>
                <w:kern w:val="0"/>
                <w:sz w:val="24"/>
                <w:szCs w:val="24"/>
              </w:rPr>
              <w:t>类别</w:t>
            </w:r>
          </w:p>
        </w:tc>
      </w:tr>
      <w:tr w:rsidR="00597CB0" w:rsidRPr="00597CB0" w:rsidTr="00597CB0">
        <w:tblPrEx>
          <w:jc w:val="center"/>
        </w:tblPrEx>
        <w:trPr>
          <w:gridAfter w:val="1"/>
          <w:wAfter w:w="1926" w:type="dxa"/>
          <w:trHeight w:val="375"/>
          <w:tblCellSpacing w:w="0" w:type="dxa"/>
          <w:jc w:val="center"/>
        </w:trPr>
        <w:tc>
          <w:tcPr>
            <w:tcW w:w="375"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360"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1. </w:t>
            </w:r>
          </w:p>
        </w:tc>
        <w:tc>
          <w:tcPr>
            <w:tcW w:w="5331" w:type="dxa"/>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hint="eastAsia"/>
                <w:kern w:val="0"/>
                <w:sz w:val="24"/>
                <w:szCs w:val="24"/>
              </w:rPr>
              <w:t>「挑战者－历奇辅导训练计划」之自主录像</w:t>
            </w:r>
            <w:r w:rsidRPr="00597CB0">
              <w:rPr>
                <w:rFonts w:ascii="宋体" w:eastAsia="宋体" w:hAnsi="宋体" w:cs="宋体"/>
                <w:kern w:val="0"/>
                <w:sz w:val="24"/>
                <w:szCs w:val="24"/>
              </w:rPr>
              <w:t xml:space="preserve"> </w:t>
            </w:r>
          </w:p>
        </w:tc>
        <w:tc>
          <w:tcPr>
            <w:tcW w:w="1908" w:type="dxa"/>
            <w:gridSpan w:val="2"/>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D32. </w:t>
            </w:r>
            <w:r w:rsidRPr="00597CB0">
              <w:rPr>
                <w:rFonts w:ascii="宋体" w:eastAsia="宋体" w:hAnsi="宋体" w:cs="宋体" w:hint="eastAsia"/>
                <w:kern w:val="0"/>
                <w:sz w:val="24"/>
                <w:szCs w:val="24"/>
              </w:rPr>
              <w:t>录像带</w:t>
            </w:r>
          </w:p>
        </w:tc>
      </w:tr>
      <w:tr w:rsidR="00597CB0" w:rsidRPr="00597CB0" w:rsidTr="00597CB0">
        <w:tblPrEx>
          <w:jc w:val="center"/>
        </w:tblPrEx>
        <w:trPr>
          <w:gridAfter w:val="1"/>
          <w:wAfter w:w="1926" w:type="dxa"/>
          <w:tblCellSpacing w:w="0" w:type="dxa"/>
          <w:jc w:val="center"/>
        </w:trPr>
        <w:tc>
          <w:tcPr>
            <w:tcW w:w="375" w:type="dxa"/>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7599" w:type="dxa"/>
            <w:gridSpan w:val="4"/>
            <w:vAlign w:val="center"/>
            <w:hideMark/>
          </w:tcPr>
          <w:tbl>
            <w:tblPr>
              <w:tblW w:w="5000" w:type="pct"/>
              <w:tblCellSpacing w:w="0" w:type="dxa"/>
              <w:tblCellMar>
                <w:left w:w="0" w:type="dxa"/>
                <w:right w:w="0" w:type="dxa"/>
              </w:tblCellMar>
              <w:tblLook w:val="04A0" w:firstRow="1" w:lastRow="0" w:firstColumn="1" w:lastColumn="0" w:noHBand="0" w:noVBand="1"/>
            </w:tblPr>
            <w:tblGrid>
              <w:gridCol w:w="450"/>
              <w:gridCol w:w="240"/>
              <w:gridCol w:w="6909"/>
            </w:tblGrid>
            <w:tr w:rsidR="00597CB0" w:rsidRPr="00597CB0">
              <w:trPr>
                <w:tblCellSpacing w:w="0" w:type="dxa"/>
              </w:trPr>
              <w:tc>
                <w:tcPr>
                  <w:tcW w:w="450"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50" w:type="pct"/>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0" w:type="auto"/>
                  <w:vAlign w:val="center"/>
                  <w:hideMark/>
                </w:tcPr>
                <w:p w:rsidR="00597CB0" w:rsidRPr="00597CB0" w:rsidRDefault="00303781" w:rsidP="00597CB0">
                  <w:pPr>
                    <w:widowControl/>
                    <w:jc w:val="left"/>
                    <w:rPr>
                      <w:rFonts w:ascii="宋体" w:eastAsia="宋体" w:hAnsi="宋体" w:cs="宋体"/>
                      <w:kern w:val="0"/>
                      <w:sz w:val="24"/>
                      <w:szCs w:val="24"/>
                    </w:rPr>
                  </w:pPr>
                  <w:hyperlink r:id="rId74" w:tgtFrame="_blank" w:history="1">
                    <w:r w:rsidR="00300B43" w:rsidRPr="00597CB0">
                      <w:rPr>
                        <w:rFonts w:ascii="宋体" w:eastAsia="宋体" w:hAnsi="宋体" w:cs="宋体" w:hint="eastAsia"/>
                        <w:color w:val="0000FF"/>
                        <w:kern w:val="0"/>
                        <w:sz w:val="24"/>
                        <w:szCs w:val="24"/>
                        <w:u w:val="single"/>
                      </w:rPr>
                      <w:t>三日两夜野外训练营片段</w:t>
                    </w:r>
                    <w:r w:rsidR="00300B43" w:rsidRPr="00597CB0">
                      <w:rPr>
                        <w:rFonts w:ascii="宋体" w:eastAsia="宋体" w:hAnsi="宋体" w:cs="宋体"/>
                        <w:color w:val="0000FF"/>
                        <w:kern w:val="0"/>
                        <w:sz w:val="24"/>
                        <w:szCs w:val="24"/>
                        <w:u w:val="single"/>
                      </w:rPr>
                      <w:t xml:space="preserve"> (100K </w:t>
                    </w:r>
                    <w:r w:rsidR="00300B43" w:rsidRPr="00597CB0">
                      <w:rPr>
                        <w:rFonts w:ascii="宋体" w:eastAsia="宋体" w:hAnsi="宋体" w:cs="宋体" w:hint="eastAsia"/>
                        <w:color w:val="0000FF"/>
                        <w:kern w:val="0"/>
                        <w:sz w:val="24"/>
                        <w:szCs w:val="24"/>
                        <w:u w:val="single"/>
                      </w:rPr>
                      <w:t>网上观看</w:t>
                    </w:r>
                    <w:r w:rsidR="00300B43" w:rsidRPr="00597CB0">
                      <w:rPr>
                        <w:rFonts w:ascii="宋体" w:eastAsia="宋体" w:hAnsi="宋体" w:cs="宋体"/>
                        <w:color w:val="0000FF"/>
                        <w:kern w:val="0"/>
                        <w:sz w:val="24"/>
                        <w:szCs w:val="24"/>
                        <w:u w:val="single"/>
                      </w:rPr>
                      <w:t>)</w:t>
                    </w:r>
                  </w:hyperlink>
                  <w:r w:rsidR="00300B43" w:rsidRPr="00597CB0">
                    <w:rPr>
                      <w:rFonts w:ascii="宋体" w:eastAsia="宋体" w:hAnsi="宋体" w:cs="宋体"/>
                      <w:kern w:val="0"/>
                      <w:sz w:val="24"/>
                      <w:szCs w:val="24"/>
                    </w:rPr>
                    <w:t xml:space="preserve"> (5.6 MB) </w:t>
                  </w:r>
                </w:p>
              </w:tc>
            </w:tr>
            <w:tr w:rsidR="00597CB0" w:rsidRPr="00597CB0">
              <w:trPr>
                <w:tblCellSpacing w:w="0" w:type="dxa"/>
              </w:trPr>
              <w:tc>
                <w:tcPr>
                  <w:tcW w:w="450"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50" w:type="pct"/>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0" w:type="auto"/>
                  <w:vAlign w:val="center"/>
                  <w:hideMark/>
                </w:tcPr>
                <w:p w:rsidR="00597CB0" w:rsidRPr="00597CB0" w:rsidRDefault="00303781" w:rsidP="00597CB0">
                  <w:pPr>
                    <w:widowControl/>
                    <w:jc w:val="left"/>
                    <w:rPr>
                      <w:rFonts w:ascii="宋体" w:eastAsia="宋体" w:hAnsi="宋体" w:cs="宋体"/>
                      <w:kern w:val="0"/>
                      <w:sz w:val="24"/>
                      <w:szCs w:val="24"/>
                    </w:rPr>
                  </w:pPr>
                  <w:hyperlink r:id="rId75" w:tgtFrame="_blank" w:history="1">
                    <w:r w:rsidR="00300B43" w:rsidRPr="00597CB0">
                      <w:rPr>
                        <w:rFonts w:ascii="宋体" w:eastAsia="宋体" w:hAnsi="宋体" w:cs="宋体" w:hint="eastAsia"/>
                        <w:color w:val="0000FF"/>
                        <w:kern w:val="0"/>
                        <w:sz w:val="24"/>
                        <w:szCs w:val="24"/>
                        <w:u w:val="single"/>
                      </w:rPr>
                      <w:t>远足行山片段</w:t>
                    </w:r>
                    <w:r w:rsidR="00300B43" w:rsidRPr="00597CB0">
                      <w:rPr>
                        <w:rFonts w:ascii="宋体" w:eastAsia="宋体" w:hAnsi="宋体" w:cs="宋体"/>
                        <w:color w:val="0000FF"/>
                        <w:kern w:val="0"/>
                        <w:sz w:val="24"/>
                        <w:szCs w:val="24"/>
                        <w:u w:val="single"/>
                      </w:rPr>
                      <w:t xml:space="preserve"> (100K </w:t>
                    </w:r>
                    <w:r w:rsidR="00300B43" w:rsidRPr="00597CB0">
                      <w:rPr>
                        <w:rFonts w:ascii="宋体" w:eastAsia="宋体" w:hAnsi="宋体" w:cs="宋体" w:hint="eastAsia"/>
                        <w:color w:val="0000FF"/>
                        <w:kern w:val="0"/>
                        <w:sz w:val="24"/>
                        <w:szCs w:val="24"/>
                        <w:u w:val="single"/>
                      </w:rPr>
                      <w:t>网上观看</w:t>
                    </w:r>
                    <w:r w:rsidR="00300B43" w:rsidRPr="00597CB0">
                      <w:rPr>
                        <w:rFonts w:ascii="宋体" w:eastAsia="宋体" w:hAnsi="宋体" w:cs="宋体"/>
                        <w:color w:val="0000FF"/>
                        <w:kern w:val="0"/>
                        <w:sz w:val="24"/>
                        <w:szCs w:val="24"/>
                        <w:u w:val="single"/>
                      </w:rPr>
                      <w:t>)</w:t>
                    </w:r>
                  </w:hyperlink>
                  <w:r w:rsidR="00300B43" w:rsidRPr="00597CB0">
                    <w:rPr>
                      <w:rFonts w:ascii="宋体" w:eastAsia="宋体" w:hAnsi="宋体" w:cs="宋体"/>
                      <w:kern w:val="0"/>
                      <w:sz w:val="24"/>
                      <w:szCs w:val="24"/>
                    </w:rPr>
                    <w:t xml:space="preserve"> (6.6 MB) </w:t>
                  </w:r>
                </w:p>
              </w:tc>
            </w:tr>
            <w:tr w:rsidR="00597CB0" w:rsidRPr="00597CB0">
              <w:trPr>
                <w:tblCellSpacing w:w="0" w:type="dxa"/>
              </w:trPr>
              <w:tc>
                <w:tcPr>
                  <w:tcW w:w="450"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50" w:type="pct"/>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0" w:type="auto"/>
                  <w:vAlign w:val="center"/>
                  <w:hideMark/>
                </w:tcPr>
                <w:p w:rsidR="00597CB0" w:rsidRPr="00597CB0" w:rsidRDefault="00303781" w:rsidP="00597CB0">
                  <w:pPr>
                    <w:widowControl/>
                    <w:jc w:val="left"/>
                    <w:rPr>
                      <w:rFonts w:ascii="宋体" w:eastAsia="宋体" w:hAnsi="宋体" w:cs="宋体"/>
                      <w:kern w:val="0"/>
                      <w:sz w:val="24"/>
                      <w:szCs w:val="24"/>
                    </w:rPr>
                  </w:pPr>
                  <w:hyperlink r:id="rId76" w:tgtFrame="_blank" w:history="1">
                    <w:r w:rsidR="00300B43" w:rsidRPr="00597CB0">
                      <w:rPr>
                        <w:rFonts w:ascii="宋体" w:eastAsia="宋体" w:hAnsi="宋体" w:cs="宋体" w:hint="eastAsia"/>
                        <w:color w:val="0000FF"/>
                        <w:kern w:val="0"/>
                        <w:sz w:val="24"/>
                        <w:szCs w:val="24"/>
                        <w:u w:val="single"/>
                      </w:rPr>
                      <w:t>历</w:t>
                    </w:r>
                    <w:proofErr w:type="gramStart"/>
                    <w:r w:rsidR="00300B43" w:rsidRPr="00597CB0">
                      <w:rPr>
                        <w:rFonts w:ascii="宋体" w:eastAsia="宋体" w:hAnsi="宋体" w:cs="宋体" w:hint="eastAsia"/>
                        <w:color w:val="0000FF"/>
                        <w:kern w:val="0"/>
                        <w:sz w:val="24"/>
                        <w:szCs w:val="24"/>
                        <w:u w:val="single"/>
                      </w:rPr>
                      <w:t>奇训练</w:t>
                    </w:r>
                    <w:proofErr w:type="gramEnd"/>
                    <w:r w:rsidR="00300B43" w:rsidRPr="00597CB0">
                      <w:rPr>
                        <w:rFonts w:ascii="宋体" w:eastAsia="宋体" w:hAnsi="宋体" w:cs="宋体" w:hint="eastAsia"/>
                        <w:color w:val="0000FF"/>
                        <w:kern w:val="0"/>
                        <w:sz w:val="24"/>
                        <w:szCs w:val="24"/>
                        <w:u w:val="single"/>
                      </w:rPr>
                      <w:t>片段</w:t>
                    </w:r>
                    <w:r w:rsidR="00300B43" w:rsidRPr="00597CB0">
                      <w:rPr>
                        <w:rFonts w:ascii="宋体" w:eastAsia="宋体" w:hAnsi="宋体" w:cs="宋体"/>
                        <w:color w:val="0000FF"/>
                        <w:kern w:val="0"/>
                        <w:sz w:val="24"/>
                        <w:szCs w:val="24"/>
                        <w:u w:val="single"/>
                      </w:rPr>
                      <w:t xml:space="preserve"> (100K </w:t>
                    </w:r>
                    <w:r w:rsidR="00300B43" w:rsidRPr="00597CB0">
                      <w:rPr>
                        <w:rFonts w:ascii="宋体" w:eastAsia="宋体" w:hAnsi="宋体" w:cs="宋体" w:hint="eastAsia"/>
                        <w:color w:val="0000FF"/>
                        <w:kern w:val="0"/>
                        <w:sz w:val="24"/>
                        <w:szCs w:val="24"/>
                        <w:u w:val="single"/>
                      </w:rPr>
                      <w:t>网上观看</w:t>
                    </w:r>
                    <w:r w:rsidR="00300B43" w:rsidRPr="00597CB0">
                      <w:rPr>
                        <w:rFonts w:ascii="宋体" w:eastAsia="宋体" w:hAnsi="宋体" w:cs="宋体"/>
                        <w:color w:val="0000FF"/>
                        <w:kern w:val="0"/>
                        <w:sz w:val="24"/>
                        <w:szCs w:val="24"/>
                        <w:u w:val="single"/>
                      </w:rPr>
                      <w:t>)</w:t>
                    </w:r>
                  </w:hyperlink>
                  <w:r w:rsidR="00300B43" w:rsidRPr="00597CB0">
                    <w:rPr>
                      <w:rFonts w:ascii="宋体" w:eastAsia="宋体" w:hAnsi="宋体" w:cs="宋体"/>
                      <w:kern w:val="0"/>
                      <w:sz w:val="24"/>
                      <w:szCs w:val="24"/>
                    </w:rPr>
                    <w:t xml:space="preserve"> (6.6 MB) </w:t>
                  </w:r>
                </w:p>
              </w:tc>
            </w:tr>
            <w:tr w:rsidR="00597CB0" w:rsidRPr="00597CB0">
              <w:trPr>
                <w:tblCellSpacing w:w="0" w:type="dxa"/>
              </w:trPr>
              <w:tc>
                <w:tcPr>
                  <w:tcW w:w="450"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50" w:type="pct"/>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0" w:type="auto"/>
                  <w:vAlign w:val="center"/>
                  <w:hideMark/>
                </w:tcPr>
                <w:p w:rsidR="00597CB0" w:rsidRPr="00597CB0" w:rsidRDefault="00303781" w:rsidP="00597CB0">
                  <w:pPr>
                    <w:widowControl/>
                    <w:jc w:val="left"/>
                    <w:rPr>
                      <w:rFonts w:ascii="宋体" w:eastAsia="宋体" w:hAnsi="宋体" w:cs="宋体"/>
                      <w:kern w:val="0"/>
                      <w:sz w:val="24"/>
                      <w:szCs w:val="24"/>
                    </w:rPr>
                  </w:pPr>
                  <w:hyperlink r:id="rId77" w:tgtFrame="_blank" w:history="1">
                    <w:r w:rsidR="00300B43" w:rsidRPr="00597CB0">
                      <w:rPr>
                        <w:rFonts w:ascii="宋体" w:eastAsia="宋体" w:hAnsi="宋体" w:cs="宋体"/>
                        <w:color w:val="0000FF"/>
                        <w:kern w:val="0"/>
                        <w:sz w:val="24"/>
                        <w:szCs w:val="24"/>
                        <w:u w:val="single"/>
                      </w:rPr>
                      <w:t xml:space="preserve">100K </w:t>
                    </w:r>
                    <w:r w:rsidR="00300B43" w:rsidRPr="00597CB0">
                      <w:rPr>
                        <w:rFonts w:ascii="宋体" w:eastAsia="宋体" w:hAnsi="宋体" w:cs="宋体" w:hint="eastAsia"/>
                        <w:color w:val="0000FF"/>
                        <w:kern w:val="0"/>
                        <w:sz w:val="24"/>
                        <w:szCs w:val="24"/>
                        <w:u w:val="single"/>
                      </w:rPr>
                      <w:t>片段下载</w:t>
                    </w:r>
                  </w:hyperlink>
                  <w:r w:rsidR="00300B43" w:rsidRPr="00597CB0">
                    <w:rPr>
                      <w:rFonts w:ascii="宋体" w:eastAsia="宋体" w:hAnsi="宋体" w:cs="宋体"/>
                      <w:kern w:val="0"/>
                      <w:sz w:val="24"/>
                      <w:szCs w:val="24"/>
                    </w:rPr>
                    <w:t xml:space="preserve"> (5.5 MB) </w:t>
                  </w:r>
                </w:p>
              </w:tc>
            </w:tr>
            <w:tr w:rsidR="00597CB0" w:rsidRPr="00597CB0">
              <w:trPr>
                <w:tblCellSpacing w:w="0" w:type="dxa"/>
              </w:trPr>
              <w:tc>
                <w:tcPr>
                  <w:tcW w:w="450"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50" w:type="pct"/>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0" w:type="auto"/>
                  <w:vAlign w:val="center"/>
                  <w:hideMark/>
                </w:tcPr>
                <w:p w:rsidR="00597CB0" w:rsidRPr="00597CB0" w:rsidRDefault="00303781" w:rsidP="00597CB0">
                  <w:pPr>
                    <w:widowControl/>
                    <w:jc w:val="left"/>
                    <w:rPr>
                      <w:rFonts w:ascii="宋体" w:eastAsia="宋体" w:hAnsi="宋体" w:cs="宋体"/>
                      <w:kern w:val="0"/>
                      <w:sz w:val="24"/>
                      <w:szCs w:val="24"/>
                    </w:rPr>
                  </w:pPr>
                  <w:hyperlink r:id="rId78" w:tgtFrame="_blank" w:history="1">
                    <w:r w:rsidR="00300B43" w:rsidRPr="00597CB0">
                      <w:rPr>
                        <w:rFonts w:ascii="宋体" w:eastAsia="宋体" w:hAnsi="宋体" w:cs="宋体"/>
                        <w:color w:val="0000FF"/>
                        <w:kern w:val="0"/>
                        <w:sz w:val="24"/>
                        <w:szCs w:val="24"/>
                        <w:u w:val="single"/>
                      </w:rPr>
                      <w:t xml:space="preserve">100K </w:t>
                    </w:r>
                    <w:r w:rsidR="00300B43" w:rsidRPr="00597CB0">
                      <w:rPr>
                        <w:rFonts w:ascii="宋体" w:eastAsia="宋体" w:hAnsi="宋体" w:cs="宋体" w:hint="eastAsia"/>
                        <w:color w:val="0000FF"/>
                        <w:kern w:val="0"/>
                        <w:sz w:val="24"/>
                        <w:szCs w:val="24"/>
                        <w:u w:val="single"/>
                      </w:rPr>
                      <w:t>片段下载</w:t>
                    </w:r>
                  </w:hyperlink>
                  <w:r w:rsidR="00300B43" w:rsidRPr="00597CB0">
                    <w:rPr>
                      <w:rFonts w:ascii="宋体" w:eastAsia="宋体" w:hAnsi="宋体" w:cs="宋体"/>
                      <w:kern w:val="0"/>
                      <w:sz w:val="24"/>
                      <w:szCs w:val="24"/>
                    </w:rPr>
                    <w:t xml:space="preserve"> (6.4 MB) </w:t>
                  </w:r>
                </w:p>
              </w:tc>
            </w:tr>
            <w:tr w:rsidR="00597CB0" w:rsidRPr="00597CB0">
              <w:trPr>
                <w:tblCellSpacing w:w="0" w:type="dxa"/>
              </w:trPr>
              <w:tc>
                <w:tcPr>
                  <w:tcW w:w="450"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50" w:type="pct"/>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0" w:type="auto"/>
                  <w:vAlign w:val="center"/>
                  <w:hideMark/>
                </w:tcPr>
                <w:p w:rsidR="00597CB0" w:rsidRPr="00597CB0" w:rsidRDefault="00303781" w:rsidP="00597CB0">
                  <w:pPr>
                    <w:widowControl/>
                    <w:jc w:val="left"/>
                    <w:rPr>
                      <w:rFonts w:ascii="宋体" w:eastAsia="宋体" w:hAnsi="宋体" w:cs="宋体"/>
                      <w:kern w:val="0"/>
                      <w:sz w:val="24"/>
                      <w:szCs w:val="24"/>
                    </w:rPr>
                  </w:pPr>
                  <w:hyperlink r:id="rId79" w:tgtFrame="_blank" w:history="1">
                    <w:r w:rsidR="00300B43" w:rsidRPr="00597CB0">
                      <w:rPr>
                        <w:rFonts w:ascii="宋体" w:eastAsia="宋体" w:hAnsi="宋体" w:cs="宋体"/>
                        <w:color w:val="0000FF"/>
                        <w:kern w:val="0"/>
                        <w:sz w:val="24"/>
                        <w:szCs w:val="24"/>
                        <w:u w:val="single"/>
                      </w:rPr>
                      <w:t xml:space="preserve">100K </w:t>
                    </w:r>
                    <w:r w:rsidR="00300B43" w:rsidRPr="00597CB0">
                      <w:rPr>
                        <w:rFonts w:ascii="宋体" w:eastAsia="宋体" w:hAnsi="宋体" w:cs="宋体" w:hint="eastAsia"/>
                        <w:color w:val="0000FF"/>
                        <w:kern w:val="0"/>
                        <w:sz w:val="24"/>
                        <w:szCs w:val="24"/>
                        <w:u w:val="single"/>
                      </w:rPr>
                      <w:t>片段下载</w:t>
                    </w:r>
                  </w:hyperlink>
                  <w:r w:rsidR="00300B43" w:rsidRPr="00597CB0">
                    <w:rPr>
                      <w:rFonts w:ascii="宋体" w:eastAsia="宋体" w:hAnsi="宋体" w:cs="宋体"/>
                      <w:kern w:val="0"/>
                      <w:sz w:val="24"/>
                      <w:szCs w:val="24"/>
                    </w:rPr>
                    <w:t xml:space="preserve"> (6.5 MB) </w:t>
                  </w:r>
                </w:p>
              </w:tc>
            </w:tr>
            <w:tr w:rsidR="00597CB0" w:rsidRPr="00597CB0">
              <w:trPr>
                <w:tblCellSpacing w:w="0" w:type="dxa"/>
              </w:trPr>
              <w:tc>
                <w:tcPr>
                  <w:tcW w:w="450"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50" w:type="pct"/>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0" w:type="auto"/>
                  <w:vAlign w:val="center"/>
                  <w:hideMark/>
                </w:tcPr>
                <w:p w:rsidR="00597CB0" w:rsidRPr="00597CB0" w:rsidRDefault="00303781" w:rsidP="00597CB0">
                  <w:pPr>
                    <w:widowControl/>
                    <w:jc w:val="left"/>
                    <w:rPr>
                      <w:rFonts w:ascii="宋体" w:eastAsia="宋体" w:hAnsi="宋体" w:cs="宋体"/>
                      <w:kern w:val="0"/>
                      <w:sz w:val="24"/>
                      <w:szCs w:val="24"/>
                    </w:rPr>
                  </w:pPr>
                  <w:hyperlink r:id="rId80" w:tgtFrame="_blank" w:history="1">
                    <w:r w:rsidR="00300B43" w:rsidRPr="00597CB0">
                      <w:rPr>
                        <w:rFonts w:ascii="宋体" w:eastAsia="宋体" w:hAnsi="宋体" w:cs="宋体"/>
                        <w:color w:val="0000FF"/>
                        <w:kern w:val="0"/>
                        <w:sz w:val="24"/>
                        <w:szCs w:val="24"/>
                        <w:u w:val="single"/>
                      </w:rPr>
                      <w:t xml:space="preserve">300K </w:t>
                    </w:r>
                    <w:r w:rsidR="00300B43" w:rsidRPr="00597CB0">
                      <w:rPr>
                        <w:rFonts w:ascii="宋体" w:eastAsia="宋体" w:hAnsi="宋体" w:cs="宋体" w:hint="eastAsia"/>
                        <w:color w:val="0000FF"/>
                        <w:kern w:val="0"/>
                        <w:sz w:val="24"/>
                        <w:szCs w:val="24"/>
                        <w:u w:val="single"/>
                      </w:rPr>
                      <w:t>片段下载</w:t>
                    </w:r>
                  </w:hyperlink>
                  <w:r w:rsidR="00300B43" w:rsidRPr="00597CB0">
                    <w:rPr>
                      <w:rFonts w:ascii="宋体" w:eastAsia="宋体" w:hAnsi="宋体" w:cs="宋体"/>
                      <w:kern w:val="0"/>
                      <w:sz w:val="24"/>
                      <w:szCs w:val="24"/>
                    </w:rPr>
                    <w:t xml:space="preserve"> (16.2 MB) </w:t>
                  </w:r>
                </w:p>
              </w:tc>
            </w:tr>
            <w:tr w:rsidR="00597CB0" w:rsidRPr="00597CB0">
              <w:trPr>
                <w:tblCellSpacing w:w="0" w:type="dxa"/>
              </w:trPr>
              <w:tc>
                <w:tcPr>
                  <w:tcW w:w="450"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50" w:type="pct"/>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0" w:type="auto"/>
                  <w:vAlign w:val="center"/>
                  <w:hideMark/>
                </w:tcPr>
                <w:p w:rsidR="00597CB0" w:rsidRPr="00597CB0" w:rsidRDefault="00303781" w:rsidP="00597CB0">
                  <w:pPr>
                    <w:widowControl/>
                    <w:jc w:val="left"/>
                    <w:rPr>
                      <w:rFonts w:ascii="宋体" w:eastAsia="宋体" w:hAnsi="宋体" w:cs="宋体"/>
                      <w:kern w:val="0"/>
                      <w:sz w:val="24"/>
                      <w:szCs w:val="24"/>
                    </w:rPr>
                  </w:pPr>
                  <w:hyperlink r:id="rId81" w:tgtFrame="_blank" w:history="1">
                    <w:r w:rsidR="00300B43" w:rsidRPr="00597CB0">
                      <w:rPr>
                        <w:rFonts w:ascii="宋体" w:eastAsia="宋体" w:hAnsi="宋体" w:cs="宋体"/>
                        <w:color w:val="0000FF"/>
                        <w:kern w:val="0"/>
                        <w:sz w:val="24"/>
                        <w:szCs w:val="24"/>
                        <w:u w:val="single"/>
                      </w:rPr>
                      <w:t xml:space="preserve">300K </w:t>
                    </w:r>
                    <w:r w:rsidR="00300B43" w:rsidRPr="00597CB0">
                      <w:rPr>
                        <w:rFonts w:ascii="宋体" w:eastAsia="宋体" w:hAnsi="宋体" w:cs="宋体" w:hint="eastAsia"/>
                        <w:color w:val="0000FF"/>
                        <w:kern w:val="0"/>
                        <w:sz w:val="24"/>
                        <w:szCs w:val="24"/>
                        <w:u w:val="single"/>
                      </w:rPr>
                      <w:t>片段下载</w:t>
                    </w:r>
                  </w:hyperlink>
                  <w:r w:rsidR="00300B43" w:rsidRPr="00597CB0">
                    <w:rPr>
                      <w:rFonts w:ascii="宋体" w:eastAsia="宋体" w:hAnsi="宋体" w:cs="宋体"/>
                      <w:kern w:val="0"/>
                      <w:sz w:val="24"/>
                      <w:szCs w:val="24"/>
                    </w:rPr>
                    <w:t xml:space="preserve"> (18.9 MB) </w:t>
                  </w:r>
                </w:p>
              </w:tc>
            </w:tr>
            <w:tr w:rsidR="00597CB0" w:rsidRPr="00597CB0">
              <w:trPr>
                <w:tblCellSpacing w:w="0" w:type="dxa"/>
              </w:trPr>
              <w:tc>
                <w:tcPr>
                  <w:tcW w:w="450" w:type="dxa"/>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50" w:type="pct"/>
                  <w:noWrap/>
                  <w:vAlign w:val="center"/>
                  <w:hideMark/>
                </w:tcPr>
                <w:p w:rsidR="00597CB0" w:rsidRPr="00597CB0" w:rsidRDefault="00300B43" w:rsidP="00597CB0">
                  <w:pPr>
                    <w:widowControl/>
                    <w:jc w:val="left"/>
                    <w:rPr>
                      <w:rFonts w:ascii="宋体" w:eastAsia="宋体" w:hAnsi="宋体" w:cs="宋体"/>
                      <w:kern w:val="0"/>
                      <w:sz w:val="24"/>
                      <w:szCs w:val="24"/>
                    </w:rPr>
                  </w:pPr>
                  <w:r w:rsidRPr="00597CB0">
                    <w:rPr>
                      <w:rFonts w:ascii="宋体" w:eastAsia="宋体" w:hAnsi="宋体" w:cs="宋体"/>
                      <w:kern w:val="0"/>
                      <w:sz w:val="24"/>
                      <w:szCs w:val="24"/>
                    </w:rPr>
                    <w:t>- </w:t>
                  </w:r>
                </w:p>
              </w:tc>
              <w:tc>
                <w:tcPr>
                  <w:tcW w:w="0" w:type="auto"/>
                  <w:vAlign w:val="center"/>
                  <w:hideMark/>
                </w:tcPr>
                <w:p w:rsidR="00597CB0" w:rsidRPr="00597CB0" w:rsidRDefault="00303781" w:rsidP="00597CB0">
                  <w:pPr>
                    <w:widowControl/>
                    <w:jc w:val="left"/>
                    <w:rPr>
                      <w:rFonts w:ascii="宋体" w:eastAsia="宋体" w:hAnsi="宋体" w:cs="宋体"/>
                      <w:kern w:val="0"/>
                      <w:sz w:val="24"/>
                      <w:szCs w:val="24"/>
                    </w:rPr>
                  </w:pPr>
                  <w:hyperlink r:id="rId82" w:tgtFrame="_blank" w:history="1">
                    <w:r w:rsidR="00300B43" w:rsidRPr="00597CB0">
                      <w:rPr>
                        <w:rFonts w:ascii="宋体" w:eastAsia="宋体" w:hAnsi="宋体" w:cs="宋体"/>
                        <w:color w:val="0000FF"/>
                        <w:kern w:val="0"/>
                        <w:sz w:val="24"/>
                        <w:szCs w:val="24"/>
                        <w:u w:val="single"/>
                      </w:rPr>
                      <w:t xml:space="preserve">300K </w:t>
                    </w:r>
                    <w:r w:rsidR="00300B43" w:rsidRPr="00597CB0">
                      <w:rPr>
                        <w:rFonts w:ascii="宋体" w:eastAsia="宋体" w:hAnsi="宋体" w:cs="宋体" w:hint="eastAsia"/>
                        <w:color w:val="0000FF"/>
                        <w:kern w:val="0"/>
                        <w:sz w:val="24"/>
                        <w:szCs w:val="24"/>
                        <w:u w:val="single"/>
                      </w:rPr>
                      <w:t>片段下载</w:t>
                    </w:r>
                  </w:hyperlink>
                  <w:r w:rsidR="00300B43" w:rsidRPr="00597CB0">
                    <w:rPr>
                      <w:rFonts w:ascii="宋体" w:eastAsia="宋体" w:hAnsi="宋体" w:cs="宋体"/>
                      <w:kern w:val="0"/>
                      <w:sz w:val="24"/>
                      <w:szCs w:val="24"/>
                    </w:rPr>
                    <w:t xml:space="preserve"> (18.9 MB) </w:t>
                  </w:r>
                </w:p>
              </w:tc>
            </w:tr>
            <w:tr w:rsidR="00597CB0" w:rsidRPr="00597CB0">
              <w:trPr>
                <w:trHeight w:val="150"/>
                <w:tblCellSpacing w:w="0" w:type="dxa"/>
              </w:trPr>
              <w:tc>
                <w:tcPr>
                  <w:tcW w:w="0" w:type="auto"/>
                  <w:gridSpan w:val="3"/>
                  <w:noWrap/>
                  <w:vAlign w:val="center"/>
                  <w:hideMark/>
                </w:tcPr>
                <w:p w:rsidR="00597CB0" w:rsidRPr="00597CB0" w:rsidRDefault="00597CB0" w:rsidP="00597CB0">
                  <w:pPr>
                    <w:widowControl/>
                    <w:jc w:val="left"/>
                    <w:rPr>
                      <w:rFonts w:ascii="宋体" w:eastAsia="宋体" w:hAnsi="宋体" w:cs="宋体"/>
                      <w:kern w:val="0"/>
                      <w:sz w:val="16"/>
                      <w:szCs w:val="24"/>
                    </w:rPr>
                  </w:pPr>
                </w:p>
              </w:tc>
            </w:tr>
          </w:tbl>
          <w:p w:rsidR="00597CB0" w:rsidRPr="00597CB0" w:rsidRDefault="00597CB0" w:rsidP="00597CB0">
            <w:pPr>
              <w:widowControl/>
              <w:jc w:val="left"/>
              <w:rPr>
                <w:rFonts w:ascii="宋体" w:eastAsia="宋体" w:hAnsi="宋体" w:cs="宋体"/>
                <w:kern w:val="0"/>
                <w:sz w:val="24"/>
                <w:szCs w:val="24"/>
              </w:rPr>
            </w:pPr>
          </w:p>
        </w:tc>
      </w:tr>
    </w:tbl>
    <w:p w:rsidR="007C3651" w:rsidRDefault="007C3651" w:rsidP="00146D4A"/>
    <w:p w:rsidR="007C3651" w:rsidRPr="007C3651" w:rsidRDefault="00300B43" w:rsidP="007C3651">
      <w:pPr>
        <w:widowControl/>
        <w:jc w:val="left"/>
        <w:rPr>
          <w:rFonts w:ascii="宋体" w:eastAsia="宋体" w:hAnsi="宋体" w:cs="宋体"/>
          <w:kern w:val="0"/>
          <w:sz w:val="24"/>
          <w:szCs w:val="24"/>
        </w:rPr>
      </w:pPr>
      <w:r w:rsidRPr="007C3651">
        <w:rPr>
          <w:rFonts w:ascii="宋体" w:eastAsia="宋体" w:hAnsi="宋体" w:cs="宋体" w:hint="eastAsia"/>
          <w:kern w:val="0"/>
          <w:sz w:val="24"/>
          <w:szCs w:val="24"/>
        </w:rPr>
        <w:t>随着近些年拓展训练市场的深入人心，以至于妇孺皆知的阶段到来，我们这些从业者（三年以上）越来越深刻的感觉到体验式培训的魅力之所在；同时也深感拓展训练培训升级的迫切性。</w:t>
      </w:r>
      <w:r w:rsidR="007C3651" w:rsidRPr="007C3651">
        <w:rPr>
          <w:rFonts w:ascii="宋体" w:eastAsia="宋体" w:hAnsi="宋体" w:cs="宋体"/>
          <w:kern w:val="0"/>
          <w:sz w:val="24"/>
          <w:szCs w:val="24"/>
        </w:rPr>
        <w:t xml:space="preserve"> </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kern w:val="0"/>
          <w:sz w:val="24"/>
          <w:szCs w:val="24"/>
        </w:rPr>
        <w:t>    </w:t>
      </w:r>
      <w:r w:rsidRPr="007C3651">
        <w:rPr>
          <w:rFonts w:ascii="宋体" w:eastAsia="宋体" w:hAnsi="宋体" w:cs="宋体" w:hint="eastAsia"/>
          <w:kern w:val="0"/>
          <w:sz w:val="24"/>
          <w:szCs w:val="24"/>
        </w:rPr>
        <w:t>不断</w:t>
      </w:r>
      <w:r w:rsidRPr="007C3651">
        <w:rPr>
          <w:rFonts w:ascii="宋体" w:eastAsia="宋体" w:hAnsi="宋体" w:cs="宋体"/>
          <w:kern w:val="0"/>
          <w:sz w:val="24"/>
          <w:szCs w:val="24"/>
        </w:rPr>
        <w:t xml:space="preserve"> </w:t>
      </w:r>
      <w:r w:rsidRPr="007C3651">
        <w:rPr>
          <w:rFonts w:ascii="宋体" w:eastAsia="宋体" w:hAnsi="宋体" w:cs="宋体" w:hint="eastAsia"/>
          <w:kern w:val="0"/>
          <w:sz w:val="24"/>
          <w:szCs w:val="24"/>
        </w:rPr>
        <w:t>学习已经成为行业中每一家公司竞争市场的唯一核心，学习的方式也多种多样，内部研讨式的工作坊，及时总结项目的培训会，网络浏览和定期的行业交流会；还有</w:t>
      </w:r>
      <w:proofErr w:type="gramStart"/>
      <w:r w:rsidRPr="007C3651">
        <w:rPr>
          <w:rFonts w:ascii="宋体" w:eastAsia="宋体" w:hAnsi="宋体" w:cs="宋体" w:hint="eastAsia"/>
          <w:kern w:val="0"/>
          <w:sz w:val="24"/>
          <w:szCs w:val="24"/>
        </w:rPr>
        <w:t>太多太多</w:t>
      </w:r>
      <w:proofErr w:type="gramEnd"/>
      <w:r w:rsidRPr="007C3651">
        <w:rPr>
          <w:rFonts w:ascii="宋体" w:eastAsia="宋体" w:hAnsi="宋体" w:cs="宋体" w:hint="eastAsia"/>
          <w:kern w:val="0"/>
          <w:sz w:val="24"/>
          <w:szCs w:val="24"/>
        </w:rPr>
        <w:t>的从业者像我一样，先前接受过拓展培训，至今好长时间没有机会升级的</w:t>
      </w:r>
      <w:r w:rsidRPr="007C3651">
        <w:rPr>
          <w:rFonts w:ascii="宋体" w:eastAsia="宋体" w:hAnsi="宋体" w:cs="宋体"/>
          <w:kern w:val="0"/>
          <w:sz w:val="24"/>
          <w:szCs w:val="24"/>
        </w:rPr>
        <w:t>“</w:t>
      </w:r>
      <w:r w:rsidRPr="007C3651">
        <w:rPr>
          <w:rFonts w:ascii="宋体" w:eastAsia="宋体" w:hAnsi="宋体" w:cs="宋体" w:hint="eastAsia"/>
          <w:kern w:val="0"/>
          <w:sz w:val="24"/>
          <w:szCs w:val="24"/>
        </w:rPr>
        <w:t>闭门造车</w:t>
      </w:r>
      <w:r w:rsidRPr="007C3651">
        <w:rPr>
          <w:rFonts w:ascii="宋体" w:eastAsia="宋体" w:hAnsi="宋体" w:cs="宋体"/>
          <w:kern w:val="0"/>
          <w:sz w:val="24"/>
          <w:szCs w:val="24"/>
        </w:rPr>
        <w:t>”</w:t>
      </w:r>
      <w:r w:rsidRPr="007C3651">
        <w:rPr>
          <w:rFonts w:ascii="宋体" w:eastAsia="宋体" w:hAnsi="宋体" w:cs="宋体" w:hint="eastAsia"/>
          <w:kern w:val="0"/>
          <w:sz w:val="24"/>
          <w:szCs w:val="24"/>
        </w:rPr>
        <w:t>者，现在唯一能力所能及的事情就是看书</w:t>
      </w:r>
      <w:proofErr w:type="gramStart"/>
      <w:r w:rsidRPr="007C3651">
        <w:rPr>
          <w:rFonts w:ascii="宋体" w:eastAsia="宋体" w:hAnsi="宋体" w:cs="宋体" w:hint="eastAsia"/>
          <w:kern w:val="0"/>
          <w:sz w:val="24"/>
          <w:szCs w:val="24"/>
        </w:rPr>
        <w:t>拜作者</w:t>
      </w:r>
      <w:proofErr w:type="gramEnd"/>
      <w:r w:rsidRPr="007C3651">
        <w:rPr>
          <w:rFonts w:ascii="宋体" w:eastAsia="宋体" w:hAnsi="宋体" w:cs="宋体" w:hint="eastAsia"/>
          <w:kern w:val="0"/>
          <w:sz w:val="24"/>
          <w:szCs w:val="24"/>
        </w:rPr>
        <w:t>为师。</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kern w:val="0"/>
          <w:sz w:val="24"/>
          <w:szCs w:val="24"/>
        </w:rPr>
        <w:t xml:space="preserve">     </w:t>
      </w:r>
      <w:r w:rsidRPr="007C3651">
        <w:rPr>
          <w:rFonts w:ascii="宋体" w:eastAsia="宋体" w:hAnsi="宋体" w:cs="宋体" w:hint="eastAsia"/>
          <w:kern w:val="0"/>
          <w:sz w:val="24"/>
          <w:szCs w:val="24"/>
        </w:rPr>
        <w:t>不必强求与任何人，凡事只要对客户有帮助，对自己的将来发展有裨益，就应该去努力学习和钻研；我们</w:t>
      </w:r>
      <w:proofErr w:type="gramStart"/>
      <w:r w:rsidRPr="007C3651">
        <w:rPr>
          <w:rFonts w:ascii="宋体" w:eastAsia="宋体" w:hAnsi="宋体" w:cs="宋体" w:hint="eastAsia"/>
          <w:kern w:val="0"/>
          <w:sz w:val="24"/>
          <w:szCs w:val="24"/>
        </w:rPr>
        <w:t>不</w:t>
      </w:r>
      <w:proofErr w:type="gramEnd"/>
      <w:r w:rsidRPr="007C3651">
        <w:rPr>
          <w:rFonts w:ascii="宋体" w:eastAsia="宋体" w:hAnsi="宋体" w:cs="宋体" w:hint="eastAsia"/>
          <w:kern w:val="0"/>
          <w:sz w:val="24"/>
          <w:szCs w:val="24"/>
        </w:rPr>
        <w:t>奢求一定要外出学习的机会，但起码的自我主动学习能力不应该从未体验拓展的障碍。愿努力常在，愿你的每一天和我一样充满挑战和真实！</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kern w:val="0"/>
          <w:sz w:val="24"/>
          <w:szCs w:val="24"/>
        </w:rPr>
        <w:t xml:space="preserve">     </w:t>
      </w:r>
      <w:r w:rsidRPr="007C3651">
        <w:rPr>
          <w:rFonts w:ascii="宋体" w:eastAsia="宋体" w:hAnsi="宋体" w:cs="宋体" w:hint="eastAsia"/>
          <w:kern w:val="0"/>
          <w:sz w:val="24"/>
          <w:szCs w:val="24"/>
        </w:rPr>
        <w:t>以下源自香港历奇辅导学会的书上资源介绍，希望共同学习共同提高共享共好！</w:t>
      </w:r>
    </w:p>
    <w:tbl>
      <w:tblPr>
        <w:tblW w:w="5000" w:type="pct"/>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7"/>
        <w:gridCol w:w="2458"/>
        <w:gridCol w:w="4639"/>
      </w:tblGrid>
      <w:tr w:rsidR="007C3651" w:rsidRPr="007C3651" w:rsidTr="007C3651">
        <w:trPr>
          <w:tblCellSpacing w:w="7"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7C3651" w:rsidRPr="007C3651" w:rsidRDefault="00300B43" w:rsidP="007C3651">
            <w:pPr>
              <w:widowControl/>
              <w:spacing w:before="100" w:beforeAutospacing="1" w:after="100" w:afterAutospacing="1"/>
              <w:jc w:val="center"/>
              <w:rPr>
                <w:rFonts w:ascii="宋体" w:eastAsia="宋体" w:hAnsi="宋体" w:cs="宋体"/>
                <w:kern w:val="0"/>
                <w:sz w:val="24"/>
                <w:szCs w:val="24"/>
              </w:rPr>
            </w:pPr>
            <w:r w:rsidRPr="007C3651">
              <w:rPr>
                <w:rFonts w:ascii="宋体" w:eastAsia="宋体" w:hAnsi="宋体" w:cs="宋体" w:hint="eastAsia"/>
                <w:kern w:val="0"/>
                <w:sz w:val="24"/>
                <w:szCs w:val="24"/>
              </w:rPr>
              <w:t>封面</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书名及作者</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简介</w:t>
            </w:r>
          </w:p>
        </w:tc>
      </w:tr>
      <w:tr w:rsidR="007C3651" w:rsidRPr="007C3651" w:rsidTr="007C3651">
        <w:trPr>
          <w:trHeight w:val="2430"/>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jc w:val="center"/>
              <w:rPr>
                <w:rFonts w:ascii="宋体" w:eastAsia="宋体" w:hAnsi="宋体" w:cs="宋体"/>
                <w:kern w:val="0"/>
                <w:sz w:val="24"/>
                <w:szCs w:val="24"/>
              </w:rPr>
            </w:pPr>
            <w:r w:rsidRPr="007C3651">
              <w:rPr>
                <w:rFonts w:ascii="宋体" w:eastAsia="宋体" w:hAnsi="宋体" w:cs="宋体"/>
                <w:kern w:val="0"/>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jc w:val="left"/>
              <w:rPr>
                <w:rFonts w:ascii="宋体" w:eastAsia="宋体" w:hAnsi="宋体" w:cs="宋体"/>
                <w:kern w:val="0"/>
                <w:sz w:val="24"/>
                <w:szCs w:val="24"/>
              </w:rPr>
            </w:pPr>
            <w:r w:rsidRPr="007C3651">
              <w:rPr>
                <w:rFonts w:ascii="宋体" w:eastAsia="宋体" w:hAnsi="宋体" w:cs="宋体" w:hint="eastAsia"/>
                <w:kern w:val="0"/>
                <w:sz w:val="24"/>
                <w:szCs w:val="24"/>
              </w:rPr>
              <w:t>【体验教育</w:t>
            </w:r>
            <w:r w:rsidRPr="007C3651">
              <w:rPr>
                <w:rFonts w:ascii="宋体" w:eastAsia="宋体" w:hAnsi="宋体" w:cs="宋体"/>
                <w:kern w:val="0"/>
                <w:sz w:val="24"/>
                <w:szCs w:val="24"/>
              </w:rPr>
              <w:t>─</w:t>
            </w:r>
            <w:r w:rsidRPr="007C3651">
              <w:rPr>
                <w:rFonts w:ascii="宋体" w:eastAsia="宋体" w:hAnsi="宋体" w:cs="宋体" w:hint="eastAsia"/>
                <w:kern w:val="0"/>
                <w:sz w:val="24"/>
                <w:szCs w:val="24"/>
              </w:rPr>
              <w:t>从</w:t>
            </w:r>
            <w:r w:rsidRPr="007C3651">
              <w:rPr>
                <w:rFonts w:ascii="宋体" w:eastAsia="宋体" w:hAnsi="宋体" w:cs="宋体"/>
                <w:kern w:val="0"/>
                <w:sz w:val="24"/>
                <w:szCs w:val="24"/>
              </w:rPr>
              <w:t>150</w:t>
            </w:r>
            <w:r w:rsidRPr="007C3651">
              <w:rPr>
                <w:rFonts w:ascii="宋体" w:eastAsia="宋体" w:hAnsi="宋体" w:cs="宋体" w:hint="eastAsia"/>
                <w:kern w:val="0"/>
                <w:sz w:val="24"/>
                <w:szCs w:val="24"/>
              </w:rPr>
              <w:t>个游戏中学习】</w:t>
            </w:r>
            <w:r w:rsidR="007C3651" w:rsidRPr="007C3651">
              <w:rPr>
                <w:rFonts w:ascii="宋体" w:eastAsia="宋体" w:hAnsi="宋体" w:cs="宋体"/>
                <w:kern w:val="0"/>
                <w:sz w:val="24"/>
                <w:szCs w:val="24"/>
              </w:rPr>
              <w:t xml:space="preserve"> </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 xml:space="preserve">　</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谢智谋、王贞懿、庄欣玮</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jc w:val="left"/>
              <w:rPr>
                <w:rFonts w:ascii="宋体" w:eastAsia="宋体" w:hAnsi="宋体" w:cs="宋体"/>
                <w:kern w:val="0"/>
                <w:sz w:val="24"/>
                <w:szCs w:val="24"/>
              </w:rPr>
            </w:pPr>
            <w:r w:rsidRPr="007C3651">
              <w:rPr>
                <w:rFonts w:ascii="宋体" w:eastAsia="宋体" w:hAnsi="宋体" w:cs="宋体"/>
                <w:kern w:val="0"/>
                <w:sz w:val="24"/>
                <w:szCs w:val="24"/>
              </w:rPr>
              <w:t>You can discover more about a person in an hour of play than in a year of conversation.” ----- Plato</w:t>
            </w:r>
            <w:r w:rsidR="007C3651" w:rsidRPr="007C3651">
              <w:rPr>
                <w:rFonts w:ascii="宋体" w:eastAsia="宋体" w:hAnsi="宋体" w:cs="宋体"/>
                <w:kern w:val="0"/>
                <w:sz w:val="24"/>
                <w:szCs w:val="24"/>
              </w:rPr>
              <w:br/>
            </w:r>
            <w:r w:rsidRPr="007C3651">
              <w:rPr>
                <w:rFonts w:ascii="宋体" w:eastAsia="宋体" w:hAnsi="宋体" w:cs="宋体" w:hint="eastAsia"/>
                <w:kern w:val="0"/>
                <w:sz w:val="24"/>
                <w:szCs w:val="24"/>
              </w:rPr>
              <w:t>你可以了解一个人，透过一小时的游戏，远多于一年的对话。</w:t>
            </w:r>
            <w:r w:rsidRPr="007C3651">
              <w:rPr>
                <w:rFonts w:ascii="宋体" w:eastAsia="宋体" w:hAnsi="宋体" w:cs="宋体"/>
                <w:kern w:val="0"/>
                <w:sz w:val="24"/>
                <w:szCs w:val="24"/>
              </w:rPr>
              <w:t xml:space="preserve"> ----</w:t>
            </w:r>
            <w:r w:rsidRPr="007C3651">
              <w:rPr>
                <w:rFonts w:ascii="宋体" w:eastAsia="宋体" w:hAnsi="宋体" w:cs="宋体" w:hint="eastAsia"/>
                <w:kern w:val="0"/>
                <w:sz w:val="24"/>
                <w:szCs w:val="24"/>
              </w:rPr>
              <w:t>柏拉图</w:t>
            </w:r>
            <w:r w:rsidR="007C3651" w:rsidRPr="007C3651">
              <w:rPr>
                <w:rFonts w:ascii="宋体" w:eastAsia="宋体" w:hAnsi="宋体" w:cs="宋体"/>
                <w:kern w:val="0"/>
                <w:sz w:val="24"/>
                <w:szCs w:val="24"/>
              </w:rPr>
              <w:br/>
            </w:r>
            <w:r w:rsidRPr="007C3651">
              <w:rPr>
                <w:rFonts w:ascii="宋体" w:eastAsia="宋体" w:hAnsi="宋体" w:cs="宋体" w:hint="eastAsia"/>
                <w:kern w:val="0"/>
                <w:sz w:val="24"/>
                <w:szCs w:val="24"/>
              </w:rPr>
              <w:t>体验式的游戏，不同于一般的游戏，它不仅有乐趣，更可以透过游戏，由教师或引导员带领学员反思、讨论与分享，使整个经历的过程变得更富教育化，甚至让学员更自然发展出自我与团队价值；在</w:t>
            </w:r>
            <w:proofErr w:type="gramStart"/>
            <w:r w:rsidRPr="007C3651">
              <w:rPr>
                <w:rFonts w:ascii="宋体" w:eastAsia="宋体" w:hAnsi="宋体" w:cs="宋体" w:hint="eastAsia"/>
                <w:kern w:val="0"/>
                <w:sz w:val="24"/>
                <w:szCs w:val="24"/>
              </w:rPr>
              <w:t>咨</w:t>
            </w:r>
            <w:proofErr w:type="gramEnd"/>
            <w:r w:rsidRPr="007C3651">
              <w:rPr>
                <w:rFonts w:ascii="宋体" w:eastAsia="宋体" w:hAnsi="宋体" w:cs="宋体" w:hint="eastAsia"/>
                <w:kern w:val="0"/>
                <w:sz w:val="24"/>
                <w:szCs w:val="24"/>
              </w:rPr>
              <w:t>商治疗应用，更使学员产生改变</w:t>
            </w:r>
            <w:proofErr w:type="gramStart"/>
            <w:r w:rsidRPr="007C3651">
              <w:rPr>
                <w:rFonts w:ascii="宋体" w:eastAsia="宋体" w:hAnsi="宋体" w:cs="宋体" w:hint="eastAsia"/>
                <w:kern w:val="0"/>
                <w:sz w:val="24"/>
                <w:szCs w:val="24"/>
              </w:rPr>
              <w:t>与疗育的</w:t>
            </w:r>
            <w:proofErr w:type="gramEnd"/>
            <w:r w:rsidRPr="007C3651">
              <w:rPr>
                <w:rFonts w:ascii="宋体" w:eastAsia="宋体" w:hAnsi="宋体" w:cs="宋体" w:hint="eastAsia"/>
                <w:kern w:val="0"/>
                <w:sz w:val="24"/>
                <w:szCs w:val="24"/>
              </w:rPr>
              <w:t>成效。如果你</w:t>
            </w:r>
            <w:proofErr w:type="gramStart"/>
            <w:r w:rsidRPr="007C3651">
              <w:rPr>
                <w:rFonts w:ascii="宋体" w:eastAsia="宋体" w:hAnsi="宋体" w:cs="宋体" w:hint="eastAsia"/>
                <w:kern w:val="0"/>
                <w:sz w:val="24"/>
                <w:szCs w:val="24"/>
              </w:rPr>
              <w:t>精孰这</w:t>
            </w:r>
            <w:r w:rsidRPr="007C3651">
              <w:rPr>
                <w:rFonts w:ascii="宋体" w:eastAsia="宋体" w:hAnsi="宋体" w:cs="宋体"/>
                <w:kern w:val="0"/>
                <w:sz w:val="24"/>
                <w:szCs w:val="24"/>
              </w:rPr>
              <w:t>150</w:t>
            </w:r>
            <w:r w:rsidRPr="007C3651">
              <w:rPr>
                <w:rFonts w:ascii="宋体" w:eastAsia="宋体" w:hAnsi="宋体" w:cs="宋体" w:hint="eastAsia"/>
                <w:kern w:val="0"/>
                <w:sz w:val="24"/>
                <w:szCs w:val="24"/>
              </w:rPr>
              <w:t>个</w:t>
            </w:r>
            <w:proofErr w:type="gramEnd"/>
            <w:r w:rsidRPr="007C3651">
              <w:rPr>
                <w:rFonts w:ascii="宋体" w:eastAsia="宋体" w:hAnsi="宋体" w:cs="宋体" w:hint="eastAsia"/>
                <w:kern w:val="0"/>
                <w:sz w:val="24"/>
                <w:szCs w:val="24"/>
              </w:rPr>
              <w:t>游戏，加上你引导的专业，相信这本书可以让学员与你的生命变得更有色彩。</w:t>
            </w:r>
          </w:p>
        </w:tc>
      </w:tr>
      <w:tr w:rsidR="007C3651" w:rsidRPr="007C3651" w:rsidTr="007C3651">
        <w:trPr>
          <w:trHeight w:val="2430"/>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jc w:val="center"/>
              <w:rPr>
                <w:rFonts w:ascii="宋体" w:eastAsia="宋体" w:hAnsi="宋体" w:cs="宋体"/>
                <w:kern w:val="0"/>
                <w:sz w:val="24"/>
                <w:szCs w:val="24"/>
              </w:rPr>
            </w:pPr>
            <w:r w:rsidRPr="007C3651">
              <w:rPr>
                <w:rFonts w:ascii="宋体" w:eastAsia="宋体" w:hAnsi="宋体" w:cs="宋体"/>
                <w:kern w:val="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【历奇教育】</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 xml:space="preserve">　</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杨成先生</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这书国内首本开展历</w:t>
            </w:r>
            <w:proofErr w:type="gramStart"/>
            <w:r w:rsidRPr="007C3651">
              <w:rPr>
                <w:rFonts w:ascii="宋体" w:eastAsia="宋体" w:hAnsi="宋体" w:cs="宋体" w:hint="eastAsia"/>
                <w:kern w:val="0"/>
                <w:sz w:val="24"/>
                <w:szCs w:val="24"/>
              </w:rPr>
              <w:t>奇教育</w:t>
            </w:r>
            <w:proofErr w:type="gramEnd"/>
            <w:r w:rsidRPr="007C3651">
              <w:rPr>
                <w:rFonts w:ascii="宋体" w:eastAsia="宋体" w:hAnsi="宋体" w:cs="宋体" w:hint="eastAsia"/>
                <w:kern w:val="0"/>
                <w:sz w:val="24"/>
                <w:szCs w:val="24"/>
              </w:rPr>
              <w:t>的师资培训教材，运用</w:t>
            </w:r>
            <w:proofErr w:type="gramStart"/>
            <w:r w:rsidRPr="007C3651">
              <w:rPr>
                <w:rFonts w:ascii="宋体" w:eastAsia="宋体" w:hAnsi="宋体" w:cs="宋体" w:hint="eastAsia"/>
                <w:kern w:val="0"/>
                <w:sz w:val="24"/>
                <w:szCs w:val="24"/>
              </w:rPr>
              <w:t>于开展</w:t>
            </w:r>
            <w:proofErr w:type="gramEnd"/>
            <w:r w:rsidRPr="007C3651">
              <w:rPr>
                <w:rFonts w:ascii="宋体" w:eastAsia="宋体" w:hAnsi="宋体" w:cs="宋体" w:hint="eastAsia"/>
                <w:kern w:val="0"/>
                <w:sz w:val="24"/>
                <w:szCs w:val="24"/>
              </w:rPr>
              <w:t>训练、历奇训练、历奇为本辅导和</w:t>
            </w:r>
            <w:proofErr w:type="gramStart"/>
            <w:r w:rsidRPr="007C3651">
              <w:rPr>
                <w:rFonts w:ascii="宋体" w:eastAsia="宋体" w:hAnsi="宋体" w:cs="宋体" w:hint="eastAsia"/>
                <w:kern w:val="0"/>
                <w:sz w:val="24"/>
                <w:szCs w:val="24"/>
              </w:rPr>
              <w:t>历奇</w:t>
            </w:r>
            <w:proofErr w:type="gramEnd"/>
            <w:r w:rsidRPr="007C3651">
              <w:rPr>
                <w:rFonts w:ascii="宋体" w:eastAsia="宋体" w:hAnsi="宋体" w:cs="宋体" w:hint="eastAsia"/>
                <w:kern w:val="0"/>
                <w:sz w:val="24"/>
                <w:szCs w:val="24"/>
              </w:rPr>
              <w:t>教育的人</w:t>
            </w:r>
            <w:proofErr w:type="gramStart"/>
            <w:r w:rsidRPr="007C3651">
              <w:rPr>
                <w:rFonts w:ascii="宋体" w:eastAsia="宋体" w:hAnsi="宋体" w:cs="宋体" w:hint="eastAsia"/>
                <w:kern w:val="0"/>
                <w:sz w:val="24"/>
                <w:szCs w:val="24"/>
              </w:rPr>
              <w:t>仕</w:t>
            </w:r>
            <w:proofErr w:type="gramEnd"/>
            <w:r w:rsidRPr="007C3651">
              <w:rPr>
                <w:rFonts w:ascii="宋体" w:eastAsia="宋体" w:hAnsi="宋体" w:cs="宋体" w:hint="eastAsia"/>
                <w:kern w:val="0"/>
                <w:sz w:val="24"/>
                <w:szCs w:val="24"/>
              </w:rPr>
              <w:t>。书中既有丰富的实践经验，又有充实的理论指导；既有细致的操作技巧，又有详尽的实施策略。这是一本难得的青少年工作实用手册，运用于团干部、少先队辅导员、教师和志愿者骨干。书中介绍的活动设计、带领、解说、危机管理技巧等内容和</w:t>
            </w:r>
            <w:proofErr w:type="gramStart"/>
            <w:r w:rsidRPr="007C3651">
              <w:rPr>
                <w:rFonts w:ascii="宋体" w:eastAsia="宋体" w:hAnsi="宋体" w:cs="宋体" w:hint="eastAsia"/>
                <w:kern w:val="0"/>
                <w:sz w:val="24"/>
                <w:szCs w:val="24"/>
              </w:rPr>
              <w:t>历奇</w:t>
            </w:r>
            <w:proofErr w:type="gramEnd"/>
            <w:r w:rsidRPr="007C3651">
              <w:rPr>
                <w:rFonts w:ascii="宋体" w:eastAsia="宋体" w:hAnsi="宋体" w:cs="宋体" w:hint="eastAsia"/>
                <w:kern w:val="0"/>
                <w:sz w:val="24"/>
                <w:szCs w:val="24"/>
              </w:rPr>
              <w:t>教育核心理念及八大功能针对性强、运用性广、易操作和使用。</w:t>
            </w:r>
          </w:p>
        </w:tc>
      </w:tr>
      <w:tr w:rsidR="007C3651" w:rsidRPr="007C3651" w:rsidTr="007C3651">
        <w:trPr>
          <w:trHeight w:val="2430"/>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center"/>
              <w:rPr>
                <w:rFonts w:ascii="宋体" w:eastAsia="宋体" w:hAnsi="宋体" w:cs="宋体"/>
                <w:kern w:val="0"/>
                <w:sz w:val="24"/>
                <w:szCs w:val="24"/>
              </w:rPr>
            </w:pPr>
            <w:r w:rsidRPr="007C3651">
              <w:rPr>
                <w:rFonts w:ascii="宋体" w:eastAsia="宋体" w:hAnsi="宋体" w:cs="宋体"/>
                <w:kern w:val="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【挑战绳网教练手册】</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 xml:space="preserve">　</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吴汉明先生、郑瑞隆先生、张肇贤先生、王培安先生</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jc w:val="left"/>
              <w:rPr>
                <w:rFonts w:ascii="宋体" w:eastAsia="宋体" w:hAnsi="宋体" w:cs="宋体"/>
                <w:kern w:val="0"/>
                <w:sz w:val="24"/>
                <w:szCs w:val="24"/>
              </w:rPr>
            </w:pPr>
            <w:r w:rsidRPr="007C3651">
              <w:rPr>
                <w:rFonts w:ascii="宋体" w:eastAsia="宋体" w:hAnsi="宋体" w:cs="宋体" w:hint="eastAsia"/>
                <w:kern w:val="0"/>
                <w:sz w:val="24"/>
                <w:szCs w:val="24"/>
              </w:rPr>
              <w:t>《挑战绳网教练手册》是适合中国内地、香港、台湾的高空挑战网</w:t>
            </w:r>
            <w:proofErr w:type="gramStart"/>
            <w:r w:rsidRPr="007C3651">
              <w:rPr>
                <w:rFonts w:ascii="宋体" w:eastAsia="宋体" w:hAnsi="宋体" w:cs="宋体" w:hint="eastAsia"/>
                <w:kern w:val="0"/>
                <w:sz w:val="24"/>
                <w:szCs w:val="24"/>
              </w:rPr>
              <w:t>阵技术</w:t>
            </w:r>
            <w:proofErr w:type="gramEnd"/>
            <w:r w:rsidRPr="007C3651">
              <w:rPr>
                <w:rFonts w:ascii="宋体" w:eastAsia="宋体" w:hAnsi="宋体" w:cs="宋体" w:hint="eastAsia"/>
                <w:kern w:val="0"/>
                <w:sz w:val="24"/>
                <w:szCs w:val="24"/>
              </w:rPr>
              <w:t>及安全指引。这本书的内容非常丰富，尤以在防护法的设置上有详细的介绍，非常清楚，可以提升读者对防护技术的知识。</w:t>
            </w:r>
          </w:p>
        </w:tc>
      </w:tr>
      <w:tr w:rsidR="007C3651" w:rsidRPr="007C3651" w:rsidTr="007C3651">
        <w:trPr>
          <w:trHeight w:val="2685"/>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center"/>
              <w:rPr>
                <w:rFonts w:ascii="宋体" w:eastAsia="宋体" w:hAnsi="宋体" w:cs="宋体"/>
                <w:kern w:val="0"/>
                <w:sz w:val="24"/>
                <w:szCs w:val="24"/>
              </w:rPr>
            </w:pPr>
            <w:r w:rsidRPr="007C3651">
              <w:rPr>
                <w:rFonts w:ascii="宋体" w:eastAsia="宋体" w:hAnsi="宋体" w:cs="宋体"/>
                <w:kern w:val="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【成长体验</w:t>
            </w:r>
            <w:r w:rsidRPr="007C3651">
              <w:rPr>
                <w:rFonts w:ascii="宋体" w:eastAsia="宋体" w:hAnsi="宋体" w:cs="宋体"/>
                <w:kern w:val="0"/>
                <w:sz w:val="24"/>
                <w:szCs w:val="24"/>
              </w:rPr>
              <w:t>Debriefing</w:t>
            </w:r>
            <w:r w:rsidRPr="007C3651">
              <w:rPr>
                <w:rFonts w:ascii="宋体" w:eastAsia="宋体" w:hAnsi="宋体" w:cs="宋体" w:hint="eastAsia"/>
                <w:kern w:val="0"/>
                <w:sz w:val="24"/>
                <w:szCs w:val="24"/>
              </w:rPr>
              <w:t>】</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 xml:space="preserve">　</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麦淑华小姐、邓淑英小姐</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kern w:val="0"/>
                <w:sz w:val="24"/>
                <w:szCs w:val="24"/>
              </w:rPr>
              <w:t>Debriefing</w:t>
            </w:r>
            <w:r w:rsidRPr="007C3651">
              <w:rPr>
                <w:rFonts w:ascii="宋体" w:eastAsia="宋体" w:hAnsi="宋体" w:cs="宋体" w:hint="eastAsia"/>
                <w:kern w:val="0"/>
                <w:sz w:val="24"/>
                <w:szCs w:val="24"/>
              </w:rPr>
              <w:t>（解说），是描述帮助学员整理体验，深化学习的知识，可说是从实践中学习的历程；既是一种技巧，更是一种思维模式和做人态度。</w:t>
            </w:r>
            <w:r w:rsidR="007C3651" w:rsidRPr="007C3651">
              <w:rPr>
                <w:rFonts w:ascii="宋体" w:eastAsia="宋体" w:hAnsi="宋体" w:cs="宋体"/>
                <w:kern w:val="0"/>
                <w:sz w:val="24"/>
                <w:szCs w:val="24"/>
              </w:rPr>
              <w:br/>
            </w:r>
            <w:r w:rsidRPr="007C3651">
              <w:rPr>
                <w:rFonts w:ascii="宋体" w:eastAsia="宋体" w:hAnsi="宋体" w:cs="宋体" w:hint="eastAsia"/>
                <w:kern w:val="0"/>
                <w:sz w:val="24"/>
                <w:szCs w:val="24"/>
              </w:rPr>
              <w:t>近年，不管在成长小组、康乐营会、职业培训、灾难后情绪辅导或工商机构培训中，前线工作者</w:t>
            </w:r>
            <w:proofErr w:type="gramStart"/>
            <w:r w:rsidRPr="007C3651">
              <w:rPr>
                <w:rFonts w:ascii="宋体" w:eastAsia="宋体" w:hAnsi="宋体" w:cs="宋体" w:hint="eastAsia"/>
                <w:kern w:val="0"/>
                <w:sz w:val="24"/>
                <w:szCs w:val="24"/>
              </w:rPr>
              <w:t>皆广泛</w:t>
            </w:r>
            <w:proofErr w:type="gramEnd"/>
            <w:r w:rsidRPr="007C3651">
              <w:rPr>
                <w:rFonts w:ascii="宋体" w:eastAsia="宋体" w:hAnsi="宋体" w:cs="宋体" w:hint="eastAsia"/>
                <w:kern w:val="0"/>
                <w:sz w:val="24"/>
                <w:szCs w:val="24"/>
              </w:rPr>
              <w:t>应用解说技巧，来整理学员的经验和发现。然而，不少工作者遇上困难：带领时如何避免学员胡扯？如何能把他们的学习转移到日常生活中，学以致用呢？</w:t>
            </w:r>
            <w:r w:rsidR="007C3651" w:rsidRPr="007C3651">
              <w:rPr>
                <w:rFonts w:ascii="宋体" w:eastAsia="宋体" w:hAnsi="宋体" w:cs="宋体"/>
                <w:kern w:val="0"/>
                <w:sz w:val="24"/>
                <w:szCs w:val="24"/>
              </w:rPr>
              <w:br/>
            </w:r>
            <w:r w:rsidRPr="007C3651">
              <w:rPr>
                <w:rFonts w:ascii="宋体" w:eastAsia="宋体" w:hAnsi="宋体" w:cs="宋体" w:hint="eastAsia"/>
                <w:kern w:val="0"/>
                <w:sz w:val="24"/>
                <w:szCs w:val="24"/>
              </w:rPr>
              <w:t>值得一提的是，自</w:t>
            </w:r>
            <w:r w:rsidRPr="007C3651">
              <w:rPr>
                <w:rFonts w:ascii="宋体" w:eastAsia="宋体" w:hAnsi="宋体" w:cs="宋体"/>
                <w:kern w:val="0"/>
                <w:sz w:val="24"/>
                <w:szCs w:val="24"/>
              </w:rPr>
              <w:t>2001</w:t>
            </w:r>
            <w:r w:rsidRPr="007C3651">
              <w:rPr>
                <w:rFonts w:ascii="宋体" w:eastAsia="宋体" w:hAnsi="宋体" w:cs="宋体" w:hint="eastAsia"/>
                <w:kern w:val="0"/>
                <w:sz w:val="24"/>
                <w:szCs w:val="24"/>
              </w:rPr>
              <w:t>年教育统筹局提倡全方位学习，鼓励学生经验课本以外的知识、待人态度和处世技巧以来，教师又应如何处</w:t>
            </w:r>
            <w:r w:rsidRPr="007C3651">
              <w:rPr>
                <w:rFonts w:ascii="宋体" w:eastAsia="宋体" w:hAnsi="宋体" w:cs="宋体" w:hint="eastAsia"/>
                <w:kern w:val="0"/>
                <w:sz w:val="24"/>
                <w:szCs w:val="24"/>
              </w:rPr>
              <w:lastRenderedPageBreak/>
              <w:t>理那些</w:t>
            </w:r>
            <w:proofErr w:type="gramStart"/>
            <w:r w:rsidRPr="007C3651">
              <w:rPr>
                <w:rFonts w:ascii="宋体" w:eastAsia="宋体" w:hAnsi="宋体" w:cs="宋体" w:hint="eastAsia"/>
                <w:kern w:val="0"/>
                <w:sz w:val="24"/>
                <w:szCs w:val="24"/>
              </w:rPr>
              <w:t>跨科学</w:t>
            </w:r>
            <w:proofErr w:type="gramEnd"/>
            <w:r w:rsidRPr="007C3651">
              <w:rPr>
                <w:rFonts w:ascii="宋体" w:eastAsia="宋体" w:hAnsi="宋体" w:cs="宋体" w:hint="eastAsia"/>
                <w:kern w:val="0"/>
                <w:sz w:val="24"/>
                <w:szCs w:val="24"/>
              </w:rPr>
              <w:t>习的经验，把它转化成为具有教育意义的体悟呢？</w:t>
            </w:r>
            <w:r w:rsidR="007C3651" w:rsidRPr="007C3651">
              <w:rPr>
                <w:rFonts w:ascii="宋体" w:eastAsia="宋体" w:hAnsi="宋体" w:cs="宋体"/>
                <w:kern w:val="0"/>
                <w:sz w:val="24"/>
                <w:szCs w:val="24"/>
              </w:rPr>
              <w:br/>
            </w:r>
            <w:r w:rsidRPr="007C3651">
              <w:rPr>
                <w:rFonts w:ascii="宋体" w:eastAsia="宋体" w:hAnsi="宋体" w:cs="宋体" w:hint="eastAsia"/>
                <w:kern w:val="0"/>
                <w:sz w:val="24"/>
                <w:szCs w:val="24"/>
              </w:rPr>
              <w:t>两位作者有见及此，也深信解说技巧对整理人生经验的重要意义，于是针对青少年导师、社工和教师的实际场景，撰文分享；在助人成长和人格教育课题之中，特别选取了六个较为重要的主题，来展示解说技巧的应用方法，期盼协助各位青少年工作者带领具有教育意义的体验活动。</w:t>
            </w:r>
          </w:p>
        </w:tc>
      </w:tr>
      <w:tr w:rsidR="007C3651" w:rsidRPr="007C3651" w:rsidTr="007C365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center"/>
              <w:rPr>
                <w:rFonts w:ascii="宋体" w:eastAsia="宋体" w:hAnsi="宋体" w:cs="宋体"/>
                <w:kern w:val="0"/>
                <w:sz w:val="24"/>
                <w:szCs w:val="24"/>
              </w:rPr>
            </w:pPr>
            <w:r w:rsidRPr="007C3651">
              <w:rPr>
                <w:rFonts w:ascii="宋体" w:eastAsia="宋体" w:hAnsi="宋体" w:cs="宋体"/>
                <w:kern w:val="0"/>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【历奇活动安全手册理论与实践】</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 xml:space="preserve">　</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吴汉明先生、郑瑞隆先生、卢仲文先生</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书中主要为业界工作者提供</w:t>
            </w:r>
            <w:proofErr w:type="gramStart"/>
            <w:r w:rsidRPr="007C3651">
              <w:rPr>
                <w:rFonts w:ascii="宋体" w:eastAsia="宋体" w:hAnsi="宋体" w:cs="宋体" w:hint="eastAsia"/>
                <w:kern w:val="0"/>
                <w:sz w:val="24"/>
                <w:szCs w:val="24"/>
              </w:rPr>
              <w:t>一</w:t>
            </w:r>
            <w:proofErr w:type="gramEnd"/>
            <w:r w:rsidRPr="007C3651">
              <w:rPr>
                <w:rFonts w:ascii="宋体" w:eastAsia="宋体" w:hAnsi="宋体" w:cs="宋体" w:hint="eastAsia"/>
                <w:kern w:val="0"/>
                <w:sz w:val="24"/>
                <w:szCs w:val="24"/>
              </w:rPr>
              <w:t>全面的活动安全理念和带领知识。透过实践和个案分享的经验，让业界工作者能注重活动的安全，使参加者有一个愉快的历奇经验。</w:t>
            </w:r>
          </w:p>
        </w:tc>
      </w:tr>
      <w:tr w:rsidR="007C3651" w:rsidRPr="007C3651" w:rsidTr="007C365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jc w:val="center"/>
              <w:rPr>
                <w:rFonts w:ascii="宋体" w:eastAsia="宋体" w:hAnsi="宋体" w:cs="宋体"/>
                <w:kern w:val="0"/>
                <w:sz w:val="24"/>
                <w:szCs w:val="24"/>
              </w:rPr>
            </w:pPr>
            <w:r w:rsidRPr="007C3651">
              <w:rPr>
                <w:rFonts w:ascii="宋体" w:eastAsia="宋体" w:hAnsi="宋体" w:cs="宋体"/>
                <w:kern w:val="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「经历、体验、成长」历奇为本辅导实用手册</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 xml:space="preserve">　</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杨成先生</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你想增强自信心、塑造优良品格吗？你想</w:t>
            </w:r>
            <w:proofErr w:type="gramStart"/>
            <w:r w:rsidRPr="007C3651">
              <w:rPr>
                <w:rFonts w:ascii="宋体" w:eastAsia="宋体" w:hAnsi="宋体" w:cs="宋体" w:hint="eastAsia"/>
                <w:kern w:val="0"/>
                <w:sz w:val="24"/>
                <w:szCs w:val="24"/>
              </w:rPr>
              <w:t>磨炼</w:t>
            </w:r>
            <w:proofErr w:type="gramEnd"/>
            <w:r w:rsidRPr="007C3651">
              <w:rPr>
                <w:rFonts w:ascii="宋体" w:eastAsia="宋体" w:hAnsi="宋体" w:cs="宋体" w:hint="eastAsia"/>
                <w:kern w:val="0"/>
                <w:sz w:val="24"/>
                <w:szCs w:val="24"/>
              </w:rPr>
              <w:t>意志、激发个人潜能吗？你想创新思维、提高解决问题的能力吗？你想改善人际关系、培养领导才能吗？你想加强团队合作、提升企事业单位的整体价值吗？来参加历</w:t>
            </w:r>
            <w:proofErr w:type="gramStart"/>
            <w:r w:rsidRPr="007C3651">
              <w:rPr>
                <w:rFonts w:ascii="宋体" w:eastAsia="宋体" w:hAnsi="宋体" w:cs="宋体" w:hint="eastAsia"/>
                <w:kern w:val="0"/>
                <w:sz w:val="24"/>
                <w:szCs w:val="24"/>
              </w:rPr>
              <w:t>奇活动</w:t>
            </w:r>
            <w:proofErr w:type="gramEnd"/>
            <w:r w:rsidRPr="007C3651">
              <w:rPr>
                <w:rFonts w:ascii="宋体" w:eastAsia="宋体" w:hAnsi="宋体" w:cs="宋体" w:hint="eastAsia"/>
                <w:kern w:val="0"/>
                <w:sz w:val="24"/>
                <w:szCs w:val="24"/>
              </w:rPr>
              <w:t>吧，这里有全新的理念，这里有深刻的体验，这里能给你带来成长的喜悦和无限的惊喜！</w:t>
            </w:r>
            <w:r w:rsidRPr="007C3651">
              <w:rPr>
                <w:rFonts w:ascii="宋体" w:eastAsia="宋体" w:hAnsi="宋体" w:cs="宋体"/>
                <w:kern w:val="0"/>
                <w:sz w:val="24"/>
                <w:szCs w:val="24"/>
              </w:rPr>
              <w:t xml:space="preserve"> “</w:t>
            </w:r>
            <w:r w:rsidRPr="007C3651">
              <w:rPr>
                <w:rFonts w:ascii="宋体" w:eastAsia="宋体" w:hAnsi="宋体" w:cs="宋体" w:hint="eastAsia"/>
                <w:kern w:val="0"/>
                <w:sz w:val="24"/>
                <w:szCs w:val="24"/>
              </w:rPr>
              <w:t>经历、体验、成长</w:t>
            </w:r>
            <w:r w:rsidRPr="007C3651">
              <w:rPr>
                <w:rFonts w:ascii="宋体" w:eastAsia="宋体" w:hAnsi="宋体" w:cs="宋体"/>
                <w:kern w:val="0"/>
                <w:sz w:val="24"/>
                <w:szCs w:val="24"/>
              </w:rPr>
              <w:t>”</w:t>
            </w:r>
            <w:r w:rsidRPr="007C3651">
              <w:rPr>
                <w:rFonts w:ascii="宋体" w:eastAsia="宋体" w:hAnsi="宋体" w:cs="宋体" w:hint="eastAsia"/>
                <w:kern w:val="0"/>
                <w:sz w:val="24"/>
                <w:szCs w:val="24"/>
              </w:rPr>
              <w:t>是运用国际流行的历奇为本辅导理念在本土化实践中逐渐形成的一种培训新模式、教学新方法和教育新理念。目的是通过体验式培训，激发个人的潜能，提高自信心；加强团队合作，培养领导才能。它可以广泛运用于团干部、少先队辅导员、教师、公务员、企事业员工培训，也可运用于课堂教学创新、未成年人思想道德建设、心理辅导、亲子教育、联谊活动、山区扶贫、志愿者服务等。本书是国内首本介绍历奇为本辅导的书籍，它不仅系统地</w:t>
            </w:r>
            <w:proofErr w:type="gramStart"/>
            <w:r w:rsidRPr="007C3651">
              <w:rPr>
                <w:rFonts w:ascii="宋体" w:eastAsia="宋体" w:hAnsi="宋体" w:cs="宋体" w:hint="eastAsia"/>
                <w:kern w:val="0"/>
                <w:sz w:val="24"/>
                <w:szCs w:val="24"/>
              </w:rPr>
              <w:t>阐述了历奇</w:t>
            </w:r>
            <w:proofErr w:type="gramEnd"/>
            <w:r w:rsidRPr="007C3651">
              <w:rPr>
                <w:rFonts w:ascii="宋体" w:eastAsia="宋体" w:hAnsi="宋体" w:cs="宋体" w:hint="eastAsia"/>
                <w:kern w:val="0"/>
                <w:sz w:val="24"/>
                <w:szCs w:val="24"/>
              </w:rPr>
              <w:t>为本辅导的起源、理论基础和主要的学习模式，还详细地</w:t>
            </w:r>
            <w:proofErr w:type="gramStart"/>
            <w:r w:rsidRPr="007C3651">
              <w:rPr>
                <w:rFonts w:ascii="宋体" w:eastAsia="宋体" w:hAnsi="宋体" w:cs="宋体" w:hint="eastAsia"/>
                <w:kern w:val="0"/>
                <w:sz w:val="24"/>
                <w:szCs w:val="24"/>
              </w:rPr>
              <w:t>介绍了历奇</w:t>
            </w:r>
            <w:proofErr w:type="gramEnd"/>
            <w:r w:rsidRPr="007C3651">
              <w:rPr>
                <w:rFonts w:ascii="宋体" w:eastAsia="宋体" w:hAnsi="宋体" w:cs="宋体" w:hint="eastAsia"/>
                <w:kern w:val="0"/>
                <w:sz w:val="24"/>
                <w:szCs w:val="24"/>
              </w:rPr>
              <w:t>为本辅导的操作技巧，并列举了</w:t>
            </w:r>
            <w:r w:rsidRPr="007C3651">
              <w:rPr>
                <w:rFonts w:ascii="宋体" w:eastAsia="宋体" w:hAnsi="宋体" w:cs="宋体"/>
                <w:kern w:val="0"/>
                <w:sz w:val="24"/>
                <w:szCs w:val="24"/>
              </w:rPr>
              <w:t>40</w:t>
            </w:r>
            <w:r w:rsidRPr="007C3651">
              <w:rPr>
                <w:rFonts w:ascii="宋体" w:eastAsia="宋体" w:hAnsi="宋体" w:cs="宋体" w:hint="eastAsia"/>
                <w:kern w:val="0"/>
                <w:sz w:val="24"/>
                <w:szCs w:val="24"/>
              </w:rPr>
              <w:t>项常用的历奇活动。内容新颖，实用性强。</w:t>
            </w:r>
          </w:p>
        </w:tc>
      </w:tr>
      <w:tr w:rsidR="007C3651" w:rsidRPr="007C3651" w:rsidTr="007C365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center"/>
              <w:rPr>
                <w:rFonts w:ascii="宋体" w:eastAsia="宋体" w:hAnsi="宋体" w:cs="宋体"/>
                <w:kern w:val="0"/>
                <w:sz w:val="24"/>
                <w:szCs w:val="24"/>
              </w:rPr>
            </w:pPr>
            <w:r w:rsidRPr="007C3651">
              <w:rPr>
                <w:rFonts w:ascii="宋体" w:eastAsia="宋体" w:hAnsi="宋体" w:cs="宋体"/>
                <w:kern w:val="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【「历奇出新</w:t>
            </w:r>
            <w:r w:rsidRPr="007C3651">
              <w:rPr>
                <w:rFonts w:ascii="宋体" w:eastAsia="宋体" w:hAnsi="宋体" w:cs="宋体"/>
                <w:kern w:val="0"/>
                <w:sz w:val="24"/>
                <w:szCs w:val="24"/>
              </w:rPr>
              <w:t>TEENS</w:t>
            </w:r>
            <w:r w:rsidRPr="007C3651">
              <w:rPr>
                <w:rFonts w:ascii="宋体" w:eastAsia="宋体" w:hAnsi="宋体" w:cs="宋体" w:hint="eastAsia"/>
                <w:kern w:val="0"/>
                <w:sz w:val="24"/>
                <w:szCs w:val="24"/>
              </w:rPr>
              <w:t>」历奇为本辅导滥用药物者活动手册】</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路德会青</w:t>
            </w:r>
            <w:proofErr w:type="gramStart"/>
            <w:r w:rsidRPr="007C3651">
              <w:rPr>
                <w:rFonts w:ascii="宋体" w:eastAsia="宋体" w:hAnsi="宋体" w:cs="宋体" w:hint="eastAsia"/>
                <w:kern w:val="0"/>
                <w:sz w:val="24"/>
                <w:szCs w:val="24"/>
              </w:rPr>
              <w:t>怡</w:t>
            </w:r>
            <w:proofErr w:type="gramEnd"/>
            <w:r w:rsidRPr="007C3651">
              <w:rPr>
                <w:rFonts w:ascii="宋体" w:eastAsia="宋体" w:hAnsi="宋体" w:cs="宋体" w:hint="eastAsia"/>
                <w:kern w:val="0"/>
                <w:sz w:val="24"/>
                <w:szCs w:val="24"/>
              </w:rPr>
              <w:t>中心服务自投入服务至今，一直尝试运用历奇辅导手法，协助青少年处理滥药行为问题，以及作为高危青少年的中层次滥用药物预防工作介入手法。经过一段时间的摸索、探究和实践，发觉历</w:t>
            </w:r>
            <w:proofErr w:type="gramStart"/>
            <w:r w:rsidRPr="007C3651">
              <w:rPr>
                <w:rFonts w:ascii="宋体" w:eastAsia="宋体" w:hAnsi="宋体" w:cs="宋体" w:hint="eastAsia"/>
                <w:kern w:val="0"/>
                <w:sz w:val="24"/>
                <w:szCs w:val="24"/>
              </w:rPr>
              <w:t>奇活动</w:t>
            </w:r>
            <w:proofErr w:type="gramEnd"/>
            <w:r w:rsidRPr="007C3651">
              <w:rPr>
                <w:rFonts w:ascii="宋体" w:eastAsia="宋体" w:hAnsi="宋体" w:cs="宋体" w:hint="eastAsia"/>
                <w:kern w:val="0"/>
                <w:sz w:val="24"/>
                <w:szCs w:val="24"/>
              </w:rPr>
              <w:t>的介入对参加者在自尊感和滥药行为上有正面的改</w:t>
            </w:r>
            <w:r w:rsidRPr="007C3651">
              <w:rPr>
                <w:rFonts w:ascii="宋体" w:eastAsia="宋体" w:hAnsi="宋体" w:cs="宋体" w:hint="eastAsia"/>
                <w:kern w:val="0"/>
                <w:sz w:val="24"/>
                <w:szCs w:val="24"/>
              </w:rPr>
              <w:lastRenderedPageBreak/>
              <w:t>变。透过中心工作员经验的累积及整合，已设计出一套较有系统的工作模式，应用在辅导工作上。并将有关的工作模式及内容，编制成一本活动手册，名为《历奇出新</w:t>
            </w:r>
            <w:r w:rsidRPr="007C3651">
              <w:rPr>
                <w:rFonts w:ascii="宋体" w:eastAsia="宋体" w:hAnsi="宋体" w:cs="宋体"/>
                <w:kern w:val="0"/>
                <w:sz w:val="24"/>
                <w:szCs w:val="24"/>
              </w:rPr>
              <w:t>Teens</w:t>
            </w:r>
            <w:r w:rsidRPr="007C3651">
              <w:rPr>
                <w:rFonts w:ascii="宋体" w:eastAsia="宋体" w:hAnsi="宋体" w:cs="宋体" w:hint="eastAsia"/>
                <w:kern w:val="0"/>
                <w:sz w:val="24"/>
                <w:szCs w:val="24"/>
              </w:rPr>
              <w:t>》历奇为本辅导滥用药物者活动手册，希望能与各界分享他们的经验。</w:t>
            </w:r>
          </w:p>
        </w:tc>
      </w:tr>
      <w:tr w:rsidR="007C3651" w:rsidRPr="007C3651" w:rsidTr="007C365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center"/>
              <w:rPr>
                <w:rFonts w:ascii="宋体" w:eastAsia="宋体" w:hAnsi="宋体" w:cs="宋体"/>
                <w:kern w:val="0"/>
                <w:sz w:val="24"/>
                <w:szCs w:val="24"/>
              </w:rPr>
            </w:pPr>
            <w:r w:rsidRPr="007C3651">
              <w:rPr>
                <w:rFonts w:ascii="宋体" w:eastAsia="宋体" w:hAnsi="宋体" w:cs="宋体"/>
                <w:kern w:val="0"/>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【信仰之旅历奇辅导与属灵操练】</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 xml:space="preserve">　</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王董智敏女士</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在这本书作者介绍历奇辅导的理念，进而把它应用在教会</w:t>
            </w:r>
            <w:proofErr w:type="gramStart"/>
            <w:r w:rsidRPr="007C3651">
              <w:rPr>
                <w:rFonts w:ascii="宋体" w:eastAsia="宋体" w:hAnsi="宋体" w:cs="宋体" w:hint="eastAsia"/>
                <w:kern w:val="0"/>
                <w:sz w:val="24"/>
                <w:szCs w:val="24"/>
              </w:rPr>
              <w:t>的事工上</w:t>
            </w:r>
            <w:proofErr w:type="gramEnd"/>
            <w:r w:rsidRPr="007C3651">
              <w:rPr>
                <w:rFonts w:ascii="宋体" w:eastAsia="宋体" w:hAnsi="宋体" w:cs="宋体" w:hint="eastAsia"/>
                <w:kern w:val="0"/>
                <w:sz w:val="24"/>
                <w:szCs w:val="24"/>
              </w:rPr>
              <w:t>，将经验与真理</w:t>
            </w:r>
            <w:r w:rsidRPr="007C3651">
              <w:rPr>
                <w:rFonts w:ascii="宋体" w:eastAsia="宋体" w:hAnsi="宋体" w:cs="宋体"/>
                <w:kern w:val="0"/>
                <w:sz w:val="24"/>
                <w:szCs w:val="24"/>
              </w:rPr>
              <w:t>(</w:t>
            </w:r>
            <w:r w:rsidRPr="007C3651">
              <w:rPr>
                <w:rFonts w:ascii="宋体" w:eastAsia="宋体" w:hAnsi="宋体" w:cs="宋体" w:hint="eastAsia"/>
                <w:kern w:val="0"/>
                <w:sz w:val="24"/>
                <w:szCs w:val="24"/>
              </w:rPr>
              <w:t>圣经</w:t>
            </w:r>
            <w:r w:rsidRPr="007C3651">
              <w:rPr>
                <w:rFonts w:ascii="宋体" w:eastAsia="宋体" w:hAnsi="宋体" w:cs="宋体"/>
                <w:kern w:val="0"/>
                <w:sz w:val="24"/>
                <w:szCs w:val="24"/>
              </w:rPr>
              <w:t>)</w:t>
            </w:r>
            <w:r w:rsidRPr="007C3651">
              <w:rPr>
                <w:rFonts w:ascii="宋体" w:eastAsia="宋体" w:hAnsi="宋体" w:cs="宋体" w:hint="eastAsia"/>
                <w:kern w:val="0"/>
                <w:sz w:val="24"/>
                <w:szCs w:val="24"/>
              </w:rPr>
              <w:t>两者的关系</w:t>
            </w:r>
            <w:proofErr w:type="gramStart"/>
            <w:r w:rsidRPr="007C3651">
              <w:rPr>
                <w:rFonts w:ascii="宋体" w:eastAsia="宋体" w:hAnsi="宋体" w:cs="宋体" w:hint="eastAsia"/>
                <w:kern w:val="0"/>
                <w:sz w:val="24"/>
                <w:szCs w:val="24"/>
              </w:rPr>
              <w:t>作出</w:t>
            </w:r>
            <w:proofErr w:type="gramEnd"/>
            <w:r w:rsidRPr="007C3651">
              <w:rPr>
                <w:rFonts w:ascii="宋体" w:eastAsia="宋体" w:hAnsi="宋体" w:cs="宋体" w:hint="eastAsia"/>
                <w:kern w:val="0"/>
                <w:sz w:val="24"/>
                <w:szCs w:val="24"/>
              </w:rPr>
              <w:t>整合。主要探讨灵</w:t>
            </w:r>
            <w:proofErr w:type="gramStart"/>
            <w:r w:rsidRPr="007C3651">
              <w:rPr>
                <w:rFonts w:ascii="宋体" w:eastAsia="宋体" w:hAnsi="宋体" w:cs="宋体" w:hint="eastAsia"/>
                <w:kern w:val="0"/>
                <w:sz w:val="24"/>
                <w:szCs w:val="24"/>
              </w:rPr>
              <w:t>修传统</w:t>
            </w:r>
            <w:proofErr w:type="gramEnd"/>
            <w:r w:rsidRPr="007C3651">
              <w:rPr>
                <w:rFonts w:ascii="宋体" w:eastAsia="宋体" w:hAnsi="宋体" w:cs="宋体" w:hint="eastAsia"/>
                <w:kern w:val="0"/>
                <w:sz w:val="24"/>
                <w:szCs w:val="24"/>
              </w:rPr>
              <w:t>中相关的课题，把生命操练与生活学习的主题显示出来。再进一步思考如何在教会运用「历奇辅导」的活动时，</w:t>
            </w:r>
            <w:proofErr w:type="gramStart"/>
            <w:r w:rsidRPr="007C3651">
              <w:rPr>
                <w:rFonts w:ascii="宋体" w:eastAsia="宋体" w:hAnsi="宋体" w:cs="宋体" w:hint="eastAsia"/>
                <w:kern w:val="0"/>
                <w:sz w:val="24"/>
                <w:szCs w:val="24"/>
              </w:rPr>
              <w:t>加入属灵的</w:t>
            </w:r>
            <w:proofErr w:type="gramEnd"/>
            <w:r w:rsidRPr="007C3651">
              <w:rPr>
                <w:rFonts w:ascii="宋体" w:eastAsia="宋体" w:hAnsi="宋体" w:cs="宋体" w:hint="eastAsia"/>
                <w:kern w:val="0"/>
                <w:sz w:val="24"/>
                <w:szCs w:val="24"/>
              </w:rPr>
              <w:t>反省与学习，所以这本着作的</w:t>
            </w:r>
            <w:proofErr w:type="gramStart"/>
            <w:r w:rsidRPr="007C3651">
              <w:rPr>
                <w:rFonts w:ascii="宋体" w:eastAsia="宋体" w:hAnsi="宋体" w:cs="宋体" w:hint="eastAsia"/>
                <w:kern w:val="0"/>
                <w:sz w:val="24"/>
                <w:szCs w:val="24"/>
              </w:rPr>
              <w:t>页献除了提</w:t>
            </w:r>
            <w:proofErr w:type="gramEnd"/>
            <w:r w:rsidRPr="007C3651">
              <w:rPr>
                <w:rFonts w:ascii="宋体" w:eastAsia="宋体" w:hAnsi="宋体" w:cs="宋体" w:hint="eastAsia"/>
                <w:kern w:val="0"/>
                <w:sz w:val="24"/>
                <w:szCs w:val="24"/>
              </w:rPr>
              <w:t>教会内实践「历奇辅导」的方法外，更重要的是扩阔了「</w:t>
            </w:r>
            <w:proofErr w:type="gramStart"/>
            <w:r w:rsidRPr="007C3651">
              <w:rPr>
                <w:rFonts w:ascii="宋体" w:eastAsia="宋体" w:hAnsi="宋体" w:cs="宋体" w:hint="eastAsia"/>
                <w:kern w:val="0"/>
                <w:sz w:val="24"/>
                <w:szCs w:val="24"/>
              </w:rPr>
              <w:t>属灵操练</w:t>
            </w:r>
            <w:proofErr w:type="gramEnd"/>
            <w:r w:rsidRPr="007C3651">
              <w:rPr>
                <w:rFonts w:ascii="宋体" w:eastAsia="宋体" w:hAnsi="宋体" w:cs="宋体" w:hint="eastAsia"/>
                <w:kern w:val="0"/>
                <w:sz w:val="24"/>
                <w:szCs w:val="24"/>
              </w:rPr>
              <w:t>」的定义，从更完整全面</w:t>
            </w:r>
            <w:proofErr w:type="gramStart"/>
            <w:r w:rsidRPr="007C3651">
              <w:rPr>
                <w:rFonts w:ascii="宋体" w:eastAsia="宋体" w:hAnsi="宋体" w:cs="宋体" w:hint="eastAsia"/>
                <w:kern w:val="0"/>
                <w:sz w:val="24"/>
                <w:szCs w:val="24"/>
              </w:rPr>
              <w:t>的灵程</w:t>
            </w:r>
            <w:proofErr w:type="gramEnd"/>
            <w:r w:rsidRPr="007C3651">
              <w:rPr>
                <w:rFonts w:ascii="宋体" w:eastAsia="宋体" w:hAnsi="宋体" w:cs="宋体"/>
                <w:kern w:val="0"/>
                <w:sz w:val="24"/>
                <w:szCs w:val="24"/>
              </w:rPr>
              <w:t>(Spirituality)</w:t>
            </w:r>
            <w:r w:rsidRPr="007C3651">
              <w:rPr>
                <w:rFonts w:ascii="宋体" w:eastAsia="宋体" w:hAnsi="宋体" w:cs="宋体" w:hint="eastAsia"/>
                <w:kern w:val="0"/>
                <w:sz w:val="24"/>
                <w:szCs w:val="24"/>
              </w:rPr>
              <w:t>看个人</w:t>
            </w:r>
            <w:r w:rsidRPr="007C3651">
              <w:rPr>
                <w:rFonts w:ascii="宋体" w:eastAsia="宋体" w:hAnsi="宋体" w:cs="宋体"/>
                <w:kern w:val="0"/>
                <w:sz w:val="24"/>
                <w:szCs w:val="24"/>
              </w:rPr>
              <w:t>(</w:t>
            </w:r>
            <w:proofErr w:type="gramStart"/>
            <w:r w:rsidRPr="007C3651">
              <w:rPr>
                <w:rFonts w:ascii="宋体" w:eastAsia="宋体" w:hAnsi="宋体" w:cs="宋体" w:hint="eastAsia"/>
                <w:kern w:val="0"/>
                <w:sz w:val="24"/>
                <w:szCs w:val="24"/>
              </w:rPr>
              <w:t>灵命</w:t>
            </w:r>
            <w:proofErr w:type="gramEnd"/>
            <w:r w:rsidRPr="007C3651">
              <w:rPr>
                <w:rFonts w:ascii="宋体" w:eastAsia="宋体" w:hAnsi="宋体" w:cs="宋体"/>
                <w:kern w:val="0"/>
                <w:sz w:val="24"/>
                <w:szCs w:val="24"/>
              </w:rPr>
              <w:t>)</w:t>
            </w:r>
            <w:r w:rsidRPr="007C3651">
              <w:rPr>
                <w:rFonts w:ascii="宋体" w:eastAsia="宋体" w:hAnsi="宋体" w:cs="宋体" w:hint="eastAsia"/>
                <w:kern w:val="0"/>
                <w:sz w:val="24"/>
                <w:szCs w:val="24"/>
              </w:rPr>
              <w:t>的成长。作者对</w:t>
            </w:r>
            <w:proofErr w:type="gramStart"/>
            <w:r w:rsidRPr="007C3651">
              <w:rPr>
                <w:rFonts w:ascii="宋体" w:eastAsia="宋体" w:hAnsi="宋体" w:cs="宋体" w:hint="eastAsia"/>
                <w:kern w:val="0"/>
                <w:sz w:val="24"/>
                <w:szCs w:val="24"/>
              </w:rPr>
              <w:t>这项事工是</w:t>
            </w:r>
            <w:proofErr w:type="gramEnd"/>
            <w:r w:rsidRPr="007C3651">
              <w:rPr>
                <w:rFonts w:ascii="宋体" w:eastAsia="宋体" w:hAnsi="宋体" w:cs="宋体" w:hint="eastAsia"/>
                <w:kern w:val="0"/>
                <w:sz w:val="24"/>
                <w:szCs w:val="24"/>
              </w:rPr>
              <w:t>满有期盼的，希望可以扩展到其他教会当中。</w:t>
            </w:r>
          </w:p>
        </w:tc>
      </w:tr>
      <w:tr w:rsidR="007C3651" w:rsidRPr="007C3651" w:rsidTr="007C365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center"/>
              <w:rPr>
                <w:rFonts w:ascii="宋体" w:eastAsia="宋体" w:hAnsi="宋体" w:cs="宋体"/>
                <w:kern w:val="0"/>
                <w:sz w:val="24"/>
                <w:szCs w:val="24"/>
              </w:rPr>
            </w:pPr>
            <w:r w:rsidRPr="007C3651">
              <w:rPr>
                <w:rFonts w:ascii="宋体" w:eastAsia="宋体" w:hAnsi="宋体" w:cs="宋体"/>
                <w:kern w:val="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【大自然动力历奇活动经验实践彚编】</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 xml:space="preserve">　</w:t>
            </w:r>
          </w:p>
        </w:tc>
      </w:tr>
      <w:tr w:rsidR="007C3651" w:rsidRPr="007C3651" w:rsidTr="007C365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center"/>
              <w:rPr>
                <w:rFonts w:ascii="宋体" w:eastAsia="宋体" w:hAnsi="宋体" w:cs="宋体"/>
                <w:kern w:val="0"/>
                <w:sz w:val="24"/>
                <w:szCs w:val="24"/>
              </w:rPr>
            </w:pPr>
            <w:r w:rsidRPr="007C3651">
              <w:rPr>
                <w:rFonts w:ascii="宋体" w:eastAsia="宋体" w:hAnsi="宋体" w:cs="宋体"/>
                <w:kern w:val="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【「奇得有理」体验学习策略与实战】</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 xml:space="preserve">　</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谭司提</w:t>
            </w:r>
            <w:proofErr w:type="gramStart"/>
            <w:r w:rsidRPr="007C3651">
              <w:rPr>
                <w:rFonts w:ascii="宋体" w:eastAsia="宋体" w:hAnsi="宋体" w:cs="宋体" w:hint="eastAsia"/>
                <w:kern w:val="0"/>
                <w:sz w:val="24"/>
                <w:szCs w:val="24"/>
              </w:rPr>
              <w:t>反先生</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这书是主责宗教教育的谭司提反博士继《玩有妙法》后的另一本新作。上一本讲「玩」，今次则讲「历奇」。</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 xml:space="preserve">　</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谭博士将「历奇」定性为一种经验学习。故此，在策略</w:t>
            </w:r>
            <w:proofErr w:type="gramStart"/>
            <w:r w:rsidRPr="007C3651">
              <w:rPr>
                <w:rFonts w:ascii="宋体" w:eastAsia="宋体" w:hAnsi="宋体" w:cs="宋体" w:hint="eastAsia"/>
                <w:kern w:val="0"/>
                <w:sz w:val="24"/>
                <w:szCs w:val="24"/>
              </w:rPr>
              <w:t>部份他先</w:t>
            </w:r>
            <w:proofErr w:type="gramEnd"/>
            <w:r w:rsidRPr="007C3651">
              <w:rPr>
                <w:rFonts w:ascii="宋体" w:eastAsia="宋体" w:hAnsi="宋体" w:cs="宋体" w:hint="eastAsia"/>
                <w:kern w:val="0"/>
                <w:sz w:val="24"/>
                <w:szCs w:val="24"/>
              </w:rPr>
              <w:t>处理经验学习的基础理论，让读者能知其所以然；然后，再花一章阐述领导经验学习的理论。纵观全书，读者不难发现谭博士的刻苦经营，为要强调经验学习过程中领导的重要性。诚然，坊间有关经验学习的活动良莠不齐，其主因往往是领导者质素不足。</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近年坊间出版不少经验学习／历奇的中文书籍，而其中大多是对活动的介绍，较少针对领导者的质素，故此本书可为各青少年工作者提供一个领导经验学习的入门指导。</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第二部份为实战篇，提供多个创意新颖的游戏及营会例子，读者不妨借镜参考。</w:t>
            </w:r>
          </w:p>
        </w:tc>
      </w:tr>
      <w:tr w:rsidR="007C3651" w:rsidRPr="007C3651" w:rsidTr="007C365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center"/>
              <w:rPr>
                <w:rFonts w:ascii="宋体" w:eastAsia="宋体" w:hAnsi="宋体" w:cs="宋体"/>
                <w:kern w:val="0"/>
                <w:sz w:val="24"/>
                <w:szCs w:val="24"/>
              </w:rPr>
            </w:pPr>
            <w:r w:rsidRPr="007C3651">
              <w:rPr>
                <w:rFonts w:ascii="宋体" w:eastAsia="宋体" w:hAnsi="宋体" w:cs="宋体"/>
                <w:kern w:val="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【历奇游戏聚会全攻</w:t>
            </w:r>
            <w:r w:rsidRPr="007C3651">
              <w:rPr>
                <w:rFonts w:ascii="宋体" w:eastAsia="宋体" w:hAnsi="宋体" w:cs="宋体" w:hint="eastAsia"/>
                <w:kern w:val="0"/>
                <w:sz w:val="24"/>
                <w:szCs w:val="24"/>
              </w:rPr>
              <w:lastRenderedPageBreak/>
              <w:t>略】</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 xml:space="preserve">　</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梁延益先生、何庸亚先生</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lastRenderedPageBreak/>
              <w:t>本书提供数十个小组历奇游戏活动，并以小组一年四阶段为例子，合成十六个案例，详</w:t>
            </w:r>
            <w:r w:rsidRPr="007C3651">
              <w:rPr>
                <w:rFonts w:ascii="宋体" w:eastAsia="宋体" w:hAnsi="宋体" w:cs="宋体" w:hint="eastAsia"/>
                <w:kern w:val="0"/>
                <w:sz w:val="24"/>
                <w:szCs w:val="24"/>
              </w:rPr>
              <w:lastRenderedPageBreak/>
              <w:t>尽解释如何运用历奇游戏于小组聚会中，使组员加深信仰的经历，达成小组目标。让参与者真正能够「从游戏领受信息，</w:t>
            </w:r>
            <w:proofErr w:type="gramStart"/>
            <w:r w:rsidRPr="007C3651">
              <w:rPr>
                <w:rFonts w:ascii="宋体" w:eastAsia="宋体" w:hAnsi="宋体" w:cs="宋体" w:hint="eastAsia"/>
                <w:kern w:val="0"/>
                <w:sz w:val="24"/>
                <w:szCs w:val="24"/>
              </w:rPr>
              <w:t>藉历奇经验</w:t>
            </w:r>
            <w:proofErr w:type="gramEnd"/>
            <w:r w:rsidRPr="007C3651">
              <w:rPr>
                <w:rFonts w:ascii="宋体" w:eastAsia="宋体" w:hAnsi="宋体" w:cs="宋体" w:hint="eastAsia"/>
                <w:kern w:val="0"/>
                <w:sz w:val="24"/>
                <w:szCs w:val="24"/>
              </w:rPr>
              <w:t>真理」。</w:t>
            </w:r>
          </w:p>
        </w:tc>
      </w:tr>
      <w:tr w:rsidR="007C3651" w:rsidRPr="007C3651" w:rsidTr="007C365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center"/>
              <w:rPr>
                <w:rFonts w:ascii="宋体" w:eastAsia="宋体" w:hAnsi="宋体" w:cs="宋体"/>
                <w:kern w:val="0"/>
                <w:sz w:val="24"/>
                <w:szCs w:val="24"/>
              </w:rPr>
            </w:pPr>
            <w:r w:rsidRPr="007C3651">
              <w:rPr>
                <w:rFonts w:ascii="宋体" w:eastAsia="宋体" w:hAnsi="宋体" w:cs="宋体"/>
                <w:kern w:val="0"/>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【整全的历奇辅导】</w:t>
            </w:r>
            <w:r w:rsidR="007C3651" w:rsidRPr="007C3651">
              <w:rPr>
                <w:rFonts w:ascii="宋体" w:eastAsia="宋体" w:hAnsi="宋体" w:cs="宋体"/>
                <w:kern w:val="0"/>
                <w:sz w:val="24"/>
                <w:szCs w:val="24"/>
              </w:rPr>
              <w:br/>
            </w:r>
            <w:r w:rsidR="007C3651" w:rsidRPr="007C3651">
              <w:rPr>
                <w:rFonts w:ascii="宋体" w:eastAsia="宋体" w:hAnsi="宋体" w:cs="宋体"/>
                <w:kern w:val="0"/>
                <w:sz w:val="24"/>
                <w:szCs w:val="24"/>
              </w:rPr>
              <w:br/>
            </w:r>
            <w:r w:rsidRPr="007C3651">
              <w:rPr>
                <w:rFonts w:ascii="宋体" w:eastAsia="宋体" w:hAnsi="宋体" w:cs="宋体" w:hint="eastAsia"/>
                <w:kern w:val="0"/>
                <w:sz w:val="24"/>
                <w:szCs w:val="24"/>
              </w:rPr>
              <w:t>李德诚先生、麦淑华小姐</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本书由本会副主席（内务）李德诚先生及秘书麦淑华小姐合着，并</w:t>
            </w:r>
            <w:proofErr w:type="gramStart"/>
            <w:r w:rsidRPr="007C3651">
              <w:rPr>
                <w:rFonts w:ascii="宋体" w:eastAsia="宋体" w:hAnsi="宋体" w:cs="宋体" w:hint="eastAsia"/>
                <w:kern w:val="0"/>
                <w:sz w:val="24"/>
                <w:szCs w:val="24"/>
              </w:rPr>
              <w:t>由突破</w:t>
            </w:r>
            <w:proofErr w:type="gramEnd"/>
            <w:r w:rsidRPr="007C3651">
              <w:rPr>
                <w:rFonts w:ascii="宋体" w:eastAsia="宋体" w:hAnsi="宋体" w:cs="宋体" w:hint="eastAsia"/>
                <w:kern w:val="0"/>
                <w:sz w:val="24"/>
                <w:szCs w:val="24"/>
              </w:rPr>
              <w:t>出版社出版。</w:t>
            </w:r>
            <w:r w:rsidR="007C3651" w:rsidRPr="007C3651">
              <w:rPr>
                <w:rFonts w:ascii="宋体" w:eastAsia="宋体" w:hAnsi="宋体" w:cs="宋体"/>
                <w:kern w:val="0"/>
                <w:sz w:val="24"/>
                <w:szCs w:val="24"/>
              </w:rPr>
              <w:br/>
            </w:r>
            <w:r w:rsidR="007C3651" w:rsidRPr="007C3651">
              <w:rPr>
                <w:rFonts w:ascii="宋体" w:eastAsia="宋体" w:hAnsi="宋体" w:cs="宋体"/>
                <w:kern w:val="0"/>
                <w:sz w:val="24"/>
                <w:szCs w:val="24"/>
              </w:rPr>
              <w:br/>
            </w:r>
            <w:r w:rsidRPr="007C3651">
              <w:rPr>
                <w:rFonts w:ascii="宋体" w:eastAsia="宋体" w:hAnsi="宋体" w:cs="宋体" w:hint="eastAsia"/>
                <w:kern w:val="0"/>
                <w:sz w:val="24"/>
                <w:szCs w:val="24"/>
              </w:rPr>
              <w:t>书中的内容是凭着他们十多年的历奇辅导经验，尝试把理论基础、本地应用的模式及数据整理下来，又陈述了他们的带领经验和技巧、选取和策划历</w:t>
            </w:r>
            <w:proofErr w:type="gramStart"/>
            <w:r w:rsidRPr="007C3651">
              <w:rPr>
                <w:rFonts w:ascii="宋体" w:eastAsia="宋体" w:hAnsi="宋体" w:cs="宋体" w:hint="eastAsia"/>
                <w:kern w:val="0"/>
                <w:sz w:val="24"/>
                <w:szCs w:val="24"/>
              </w:rPr>
              <w:t>奇活动</w:t>
            </w:r>
            <w:proofErr w:type="gramEnd"/>
            <w:r w:rsidRPr="007C3651">
              <w:rPr>
                <w:rFonts w:ascii="宋体" w:eastAsia="宋体" w:hAnsi="宋体" w:cs="宋体" w:hint="eastAsia"/>
                <w:kern w:val="0"/>
                <w:sz w:val="24"/>
                <w:szCs w:val="24"/>
              </w:rPr>
              <w:t>的要诀，期盼透过分享、讨论、提问、个案和习作等，澄清工作者的疑问，掌握历奇辅导的精粹。作者还讨论了培育工作者应有的质素、队</w:t>
            </w:r>
            <w:proofErr w:type="gramStart"/>
            <w:r w:rsidRPr="007C3651">
              <w:rPr>
                <w:rFonts w:ascii="宋体" w:eastAsia="宋体" w:hAnsi="宋体" w:cs="宋体" w:hint="eastAsia"/>
                <w:kern w:val="0"/>
                <w:sz w:val="24"/>
                <w:szCs w:val="24"/>
              </w:rPr>
              <w:t>工建立</w:t>
            </w:r>
            <w:proofErr w:type="gramEnd"/>
            <w:r w:rsidRPr="007C3651">
              <w:rPr>
                <w:rFonts w:ascii="宋体" w:eastAsia="宋体" w:hAnsi="宋体" w:cs="宋体" w:hint="eastAsia"/>
                <w:kern w:val="0"/>
                <w:sz w:val="24"/>
                <w:szCs w:val="24"/>
              </w:rPr>
              <w:t>和危机管理等问题，期盼藉此对本地历奇辅导的全面发展有所启迪，为受众带来更多好处。</w:t>
            </w:r>
          </w:p>
        </w:tc>
      </w:tr>
      <w:tr w:rsidR="007C3651" w:rsidRPr="007C3651" w:rsidTr="007C3651">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center"/>
              <w:rPr>
                <w:rFonts w:ascii="宋体" w:eastAsia="宋体" w:hAnsi="宋体" w:cs="宋体"/>
                <w:kern w:val="0"/>
                <w:sz w:val="24"/>
                <w:szCs w:val="24"/>
              </w:rPr>
            </w:pPr>
            <w:r w:rsidRPr="007C3651">
              <w:rPr>
                <w:rFonts w:ascii="宋体" w:eastAsia="宋体" w:hAnsi="宋体" w:cs="宋体"/>
                <w:kern w:val="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w:t>
            </w:r>
            <w:r w:rsidRPr="007C3651">
              <w:rPr>
                <w:rFonts w:ascii="宋体" w:eastAsia="宋体" w:hAnsi="宋体" w:cs="宋体"/>
                <w:kern w:val="0"/>
                <w:sz w:val="24"/>
                <w:szCs w:val="24"/>
              </w:rPr>
              <w:t>72</w:t>
            </w:r>
            <w:r w:rsidRPr="007C3651">
              <w:rPr>
                <w:rFonts w:ascii="宋体" w:eastAsia="宋体" w:hAnsi="宋体" w:cs="宋体" w:hint="eastAsia"/>
                <w:kern w:val="0"/>
                <w:sz w:val="24"/>
                <w:szCs w:val="24"/>
              </w:rPr>
              <w:t>个体验活动理论与实践】</w:t>
            </w:r>
            <w:r w:rsidR="007C3651" w:rsidRPr="007C3651">
              <w:rPr>
                <w:rFonts w:ascii="宋体" w:eastAsia="宋体" w:hAnsi="宋体" w:cs="宋体"/>
                <w:kern w:val="0"/>
                <w:sz w:val="24"/>
                <w:szCs w:val="24"/>
              </w:rPr>
              <w:br/>
            </w:r>
            <w:r w:rsidR="007C3651" w:rsidRPr="007C3651">
              <w:rPr>
                <w:rFonts w:ascii="宋体" w:eastAsia="宋体" w:hAnsi="宋体" w:cs="宋体"/>
                <w:kern w:val="0"/>
                <w:sz w:val="24"/>
                <w:szCs w:val="24"/>
              </w:rPr>
              <w:br/>
            </w:r>
            <w:r w:rsidRPr="007C3651">
              <w:rPr>
                <w:rFonts w:ascii="宋体" w:eastAsia="宋体" w:hAnsi="宋体" w:cs="宋体" w:hint="eastAsia"/>
                <w:kern w:val="0"/>
                <w:sz w:val="24"/>
                <w:szCs w:val="24"/>
              </w:rPr>
              <w:t>蔡炳纲先生、吴汉明先生</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书中介绍的</w:t>
            </w:r>
            <w:r w:rsidRPr="007C3651">
              <w:rPr>
                <w:rFonts w:ascii="宋体" w:eastAsia="宋体" w:hAnsi="宋体" w:cs="宋体"/>
                <w:kern w:val="0"/>
                <w:sz w:val="24"/>
                <w:szCs w:val="24"/>
              </w:rPr>
              <w:t>72</w:t>
            </w:r>
            <w:r w:rsidRPr="007C3651">
              <w:rPr>
                <w:rFonts w:ascii="宋体" w:eastAsia="宋体" w:hAnsi="宋体" w:cs="宋体" w:hint="eastAsia"/>
                <w:kern w:val="0"/>
                <w:sz w:val="24"/>
                <w:szCs w:val="24"/>
              </w:rPr>
              <w:t>个体验活动，是一些只须用简单器材和准备便可应用的项目，对于一些初入行的工作者较容易掌握，而且每项活动均已分类，每类已是团体发展进程的不同的阶段，书中更列出各阶段注意的要点，在编排时的选择上提供了方便。</w:t>
            </w:r>
          </w:p>
        </w:tc>
      </w:tr>
      <w:tr w:rsidR="007C3651" w:rsidRPr="007C3651" w:rsidTr="007C3651">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center"/>
              <w:rPr>
                <w:rFonts w:ascii="宋体" w:eastAsia="宋体" w:hAnsi="宋体" w:cs="宋体"/>
                <w:kern w:val="0"/>
                <w:sz w:val="24"/>
                <w:szCs w:val="24"/>
              </w:rPr>
            </w:pPr>
            <w:r w:rsidRPr="007C3651">
              <w:rPr>
                <w:rFonts w:ascii="宋体" w:eastAsia="宋体" w:hAnsi="宋体" w:cs="宋体"/>
                <w:kern w:val="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【历奇为本辅导概念与实践】</w:t>
            </w:r>
            <w:r w:rsidR="007C3651" w:rsidRPr="007C3651">
              <w:rPr>
                <w:rFonts w:ascii="宋体" w:eastAsia="宋体" w:hAnsi="宋体" w:cs="宋体"/>
                <w:kern w:val="0"/>
                <w:sz w:val="24"/>
                <w:szCs w:val="24"/>
              </w:rPr>
              <w:br/>
            </w:r>
            <w:r w:rsidR="007C3651" w:rsidRPr="007C3651">
              <w:rPr>
                <w:rFonts w:ascii="宋体" w:eastAsia="宋体" w:hAnsi="宋体" w:cs="宋体"/>
                <w:kern w:val="0"/>
                <w:sz w:val="24"/>
                <w:szCs w:val="24"/>
              </w:rPr>
              <w:br/>
            </w:r>
            <w:r w:rsidRPr="007C3651">
              <w:rPr>
                <w:rFonts w:ascii="宋体" w:eastAsia="宋体" w:hAnsi="宋体" w:cs="宋体" w:hint="eastAsia"/>
                <w:kern w:val="0"/>
                <w:sz w:val="24"/>
                <w:szCs w:val="24"/>
              </w:rPr>
              <w:t>香港小童群益会出版</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b/>
                <w:bCs/>
                <w:kern w:val="0"/>
                <w:sz w:val="24"/>
                <w:szCs w:val="24"/>
              </w:rPr>
              <w:t>售罄</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这是香港唯一的本地著作，是香港小童群益会</w:t>
            </w:r>
            <w:r w:rsidRPr="007C3651">
              <w:rPr>
                <w:rFonts w:ascii="宋体" w:eastAsia="宋体" w:hAnsi="宋体" w:cs="宋体"/>
                <w:kern w:val="0"/>
                <w:sz w:val="24"/>
                <w:szCs w:val="24"/>
              </w:rPr>
              <w:t xml:space="preserve"> 90-99</w:t>
            </w:r>
            <w:r w:rsidRPr="007C3651">
              <w:rPr>
                <w:rFonts w:ascii="宋体" w:eastAsia="宋体" w:hAnsi="宋体" w:cs="宋体" w:hint="eastAsia"/>
                <w:kern w:val="0"/>
                <w:sz w:val="24"/>
                <w:szCs w:val="24"/>
              </w:rPr>
              <w:t>年度举办「伴我飞翔」历奇为本辅导计划之经验分享。内容主要包括历奇辅导的理念、香港的发展情况，有关研究报告、历</w:t>
            </w:r>
            <w:proofErr w:type="gramStart"/>
            <w:r w:rsidRPr="007C3651">
              <w:rPr>
                <w:rFonts w:ascii="宋体" w:eastAsia="宋体" w:hAnsi="宋体" w:cs="宋体" w:hint="eastAsia"/>
                <w:kern w:val="0"/>
                <w:sz w:val="24"/>
                <w:szCs w:val="24"/>
              </w:rPr>
              <w:t>奇活动</w:t>
            </w:r>
            <w:proofErr w:type="gramEnd"/>
            <w:r w:rsidRPr="007C3651">
              <w:rPr>
                <w:rFonts w:ascii="宋体" w:eastAsia="宋体" w:hAnsi="宋体" w:cs="宋体" w:hint="eastAsia"/>
                <w:kern w:val="0"/>
                <w:sz w:val="24"/>
                <w:szCs w:val="24"/>
              </w:rPr>
              <w:t>游戏介绍及程序建议等多部份。出版者希望藉此书籍与老师、社会工作者以及关心青少年成长的朋友分享及交流，在历奇辅导的工作领域上，集思广益。</w:t>
            </w:r>
          </w:p>
        </w:tc>
      </w:tr>
      <w:tr w:rsidR="007C3651" w:rsidRPr="007C3651" w:rsidTr="007C3651">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center"/>
              <w:rPr>
                <w:rFonts w:ascii="宋体" w:eastAsia="宋体" w:hAnsi="宋体" w:cs="宋体"/>
                <w:kern w:val="0"/>
                <w:sz w:val="24"/>
                <w:szCs w:val="24"/>
              </w:rPr>
            </w:pPr>
            <w:r w:rsidRPr="007C3651">
              <w:rPr>
                <w:rFonts w:ascii="宋体" w:eastAsia="宋体" w:hAnsi="宋体" w:cs="宋体"/>
                <w:kern w:val="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w:t>
            </w:r>
            <w:r w:rsidRPr="007C3651">
              <w:rPr>
                <w:rFonts w:ascii="宋体" w:eastAsia="宋体" w:hAnsi="宋体" w:cs="宋体"/>
                <w:kern w:val="0"/>
                <w:sz w:val="24"/>
                <w:szCs w:val="24"/>
              </w:rPr>
              <w:t>Islands of Healing</w:t>
            </w:r>
            <w:r w:rsidRPr="007C3651">
              <w:rPr>
                <w:rFonts w:ascii="宋体" w:eastAsia="宋体" w:hAnsi="宋体" w:cs="宋体" w:hint="eastAsia"/>
                <w:kern w:val="0"/>
                <w:sz w:val="24"/>
                <w:szCs w:val="24"/>
              </w:rPr>
              <w:t>】</w:t>
            </w:r>
            <w:r w:rsidR="007C3651" w:rsidRPr="007C3651">
              <w:rPr>
                <w:rFonts w:ascii="宋体" w:eastAsia="宋体" w:hAnsi="宋体" w:cs="宋体"/>
                <w:kern w:val="0"/>
                <w:sz w:val="24"/>
                <w:szCs w:val="24"/>
              </w:rPr>
              <w:br/>
            </w:r>
            <w:r w:rsidRPr="007C3651">
              <w:rPr>
                <w:rFonts w:ascii="宋体" w:eastAsia="宋体" w:hAnsi="宋体" w:cs="宋体" w:hint="eastAsia"/>
                <w:kern w:val="0"/>
                <w:sz w:val="24"/>
                <w:szCs w:val="24"/>
              </w:rPr>
              <w:t xml:space="preserve">　</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kern w:val="0"/>
                <w:sz w:val="24"/>
                <w:szCs w:val="24"/>
              </w:rPr>
              <w:t>Kendall/Hunt, 1988</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kern w:val="0"/>
                <w:sz w:val="24"/>
                <w:szCs w:val="24"/>
              </w:rPr>
              <w:t xml:space="preserve">The </w:t>
            </w:r>
            <w:proofErr w:type="spellStart"/>
            <w:r w:rsidRPr="007C3651">
              <w:rPr>
                <w:rFonts w:ascii="宋体" w:eastAsia="宋体" w:hAnsi="宋体" w:cs="宋体"/>
                <w:kern w:val="0"/>
                <w:sz w:val="24"/>
                <w:szCs w:val="24"/>
              </w:rPr>
              <w:t>best selling</w:t>
            </w:r>
            <w:proofErr w:type="spellEnd"/>
            <w:r w:rsidRPr="007C3651">
              <w:rPr>
                <w:rFonts w:ascii="宋体" w:eastAsia="宋体" w:hAnsi="宋体" w:cs="宋体"/>
                <w:kern w:val="0"/>
                <w:sz w:val="24"/>
                <w:szCs w:val="24"/>
              </w:rPr>
              <w:t xml:space="preserve"> guide to </w:t>
            </w:r>
            <w:r w:rsidRPr="007C3651">
              <w:rPr>
                <w:rFonts w:ascii="宋体" w:eastAsia="宋体" w:hAnsi="宋体" w:cs="宋体"/>
                <w:b/>
                <w:bCs/>
                <w:kern w:val="0"/>
                <w:sz w:val="24"/>
                <w:szCs w:val="24"/>
              </w:rPr>
              <w:t>adventure based counseling</w:t>
            </w:r>
            <w:r w:rsidRPr="007C3651">
              <w:rPr>
                <w:rFonts w:ascii="宋体" w:eastAsia="宋体" w:hAnsi="宋体" w:cs="宋体"/>
                <w:kern w:val="0"/>
                <w:sz w:val="24"/>
                <w:szCs w:val="24"/>
              </w:rPr>
              <w:t xml:space="preserve">. Comprehensive and readable covering the theory and practice with many case studies from a range of settings. Based on the experience of Project Adventure. Every bookshelf should have it! Recommended </w:t>
            </w:r>
            <w:proofErr w:type="spellStart"/>
            <w:r w:rsidRPr="007C3651">
              <w:rPr>
                <w:rFonts w:ascii="宋体" w:eastAsia="宋体" w:hAnsi="宋体" w:cs="宋体"/>
                <w:kern w:val="0"/>
                <w:sz w:val="24"/>
                <w:szCs w:val="24"/>
              </w:rPr>
              <w:t>fo</w:t>
            </w:r>
            <w:proofErr w:type="spellEnd"/>
            <w:r w:rsidRPr="007C3651">
              <w:rPr>
                <w:rFonts w:ascii="宋体" w:eastAsia="宋体" w:hAnsi="宋体" w:cs="宋体"/>
                <w:kern w:val="0"/>
                <w:sz w:val="24"/>
                <w:szCs w:val="24"/>
              </w:rPr>
              <w:t xml:space="preserve"> teachers and youth workers planning adventure </w:t>
            </w:r>
            <w:proofErr w:type="spellStart"/>
            <w:r w:rsidRPr="007C3651">
              <w:rPr>
                <w:rFonts w:ascii="宋体" w:eastAsia="宋体" w:hAnsi="宋体" w:cs="宋体"/>
                <w:kern w:val="0"/>
                <w:sz w:val="24"/>
                <w:szCs w:val="24"/>
              </w:rPr>
              <w:t>programmes</w:t>
            </w:r>
            <w:proofErr w:type="spellEnd"/>
            <w:r w:rsidRPr="007C3651">
              <w:rPr>
                <w:rFonts w:ascii="宋体" w:eastAsia="宋体" w:hAnsi="宋体" w:cs="宋体"/>
                <w:kern w:val="0"/>
                <w:sz w:val="24"/>
                <w:szCs w:val="24"/>
              </w:rPr>
              <w:t xml:space="preserve"> for at risk groups.</w:t>
            </w:r>
          </w:p>
        </w:tc>
      </w:tr>
      <w:tr w:rsidR="007C3651" w:rsidRPr="007C3651" w:rsidTr="007C3651">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center"/>
              <w:rPr>
                <w:rFonts w:ascii="宋体" w:eastAsia="宋体" w:hAnsi="宋体" w:cs="宋体"/>
                <w:kern w:val="0"/>
                <w:sz w:val="24"/>
                <w:szCs w:val="24"/>
              </w:rPr>
            </w:pPr>
            <w:r w:rsidRPr="007C3651">
              <w:rPr>
                <w:rFonts w:ascii="宋体" w:eastAsia="宋体" w:hAnsi="宋体" w:cs="宋体"/>
                <w:kern w:val="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w:t>
            </w:r>
            <w:r w:rsidRPr="007C3651">
              <w:rPr>
                <w:rFonts w:ascii="宋体" w:eastAsia="宋体" w:hAnsi="宋体" w:cs="宋体"/>
                <w:kern w:val="0"/>
                <w:sz w:val="24"/>
                <w:szCs w:val="24"/>
              </w:rPr>
              <w:t xml:space="preserve">Adventure Therapy: Therapeutic Applications of </w:t>
            </w:r>
            <w:r w:rsidRPr="007C3651">
              <w:rPr>
                <w:rFonts w:ascii="宋体" w:eastAsia="宋体" w:hAnsi="宋体" w:cs="宋体"/>
                <w:kern w:val="0"/>
                <w:sz w:val="24"/>
                <w:szCs w:val="24"/>
              </w:rPr>
              <w:lastRenderedPageBreak/>
              <w:t>Adventure Programming</w:t>
            </w:r>
            <w:r w:rsidRPr="007C3651">
              <w:rPr>
                <w:rFonts w:ascii="宋体" w:eastAsia="宋体" w:hAnsi="宋体" w:cs="宋体" w:hint="eastAsia"/>
                <w:kern w:val="0"/>
                <w:sz w:val="24"/>
                <w:szCs w:val="24"/>
              </w:rPr>
              <w:t>】</w:t>
            </w:r>
            <w:r w:rsidR="007C3651" w:rsidRPr="007C3651">
              <w:rPr>
                <w:rFonts w:ascii="宋体" w:eastAsia="宋体" w:hAnsi="宋体" w:cs="宋体"/>
                <w:kern w:val="0"/>
                <w:sz w:val="24"/>
                <w:szCs w:val="24"/>
              </w:rPr>
              <w:br/>
            </w:r>
            <w:r w:rsidRPr="007C3651">
              <w:rPr>
                <w:rFonts w:ascii="宋体" w:eastAsia="宋体" w:hAnsi="宋体" w:cs="宋体" w:hint="eastAsia"/>
                <w:kern w:val="0"/>
                <w:sz w:val="24"/>
                <w:szCs w:val="24"/>
              </w:rPr>
              <w:t xml:space="preserve">　</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kern w:val="0"/>
                <w:sz w:val="24"/>
                <w:szCs w:val="24"/>
              </w:rPr>
              <w:t>Michael A. </w:t>
            </w:r>
            <w:proofErr w:type="spellStart"/>
            <w:r w:rsidRPr="007C3651">
              <w:rPr>
                <w:rFonts w:ascii="宋体" w:eastAsia="宋体" w:hAnsi="宋体" w:cs="宋体"/>
                <w:kern w:val="0"/>
                <w:sz w:val="24"/>
                <w:szCs w:val="24"/>
              </w:rPr>
              <w:t>Gass</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kern w:val="0"/>
                <w:sz w:val="24"/>
                <w:szCs w:val="24"/>
              </w:rPr>
              <w:lastRenderedPageBreak/>
              <w:t xml:space="preserve">Adventure Therapy is an excellent reference book for therapy professionals who want to understand the theory behind </w:t>
            </w:r>
            <w:r w:rsidRPr="007C3651">
              <w:rPr>
                <w:rFonts w:ascii="宋体" w:eastAsia="宋体" w:hAnsi="宋体" w:cs="宋体"/>
                <w:kern w:val="0"/>
                <w:sz w:val="24"/>
                <w:szCs w:val="24"/>
              </w:rPr>
              <w:lastRenderedPageBreak/>
              <w:t xml:space="preserve">the therapeutic aspects of </w:t>
            </w:r>
            <w:r w:rsidRPr="007C3651">
              <w:rPr>
                <w:rFonts w:ascii="宋体" w:eastAsia="宋体" w:hAnsi="宋体" w:cs="宋体"/>
                <w:b/>
                <w:bCs/>
                <w:kern w:val="0"/>
                <w:sz w:val="24"/>
                <w:szCs w:val="24"/>
              </w:rPr>
              <w:t>adventure therapy</w:t>
            </w:r>
            <w:r w:rsidRPr="007C3651">
              <w:rPr>
                <w:rFonts w:ascii="宋体" w:eastAsia="宋体" w:hAnsi="宋体" w:cs="宋体"/>
                <w:kern w:val="0"/>
                <w:sz w:val="24"/>
                <w:szCs w:val="24"/>
              </w:rPr>
              <w:t>. It offers a full range of information, including excellent material on processing (debriefing) the adventure and how change takes place.</w:t>
            </w:r>
          </w:p>
        </w:tc>
      </w:tr>
      <w:tr w:rsidR="007C3651" w:rsidRPr="007C3651" w:rsidTr="007C3651">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center"/>
              <w:rPr>
                <w:rFonts w:ascii="宋体" w:eastAsia="宋体" w:hAnsi="宋体" w:cs="宋体"/>
                <w:kern w:val="0"/>
                <w:sz w:val="24"/>
                <w:szCs w:val="24"/>
              </w:rPr>
            </w:pPr>
            <w:r w:rsidRPr="007C3651">
              <w:rPr>
                <w:rFonts w:ascii="宋体" w:eastAsia="宋体" w:hAnsi="宋体" w:cs="宋体"/>
                <w:kern w:val="0"/>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kern w:val="0"/>
                <w:sz w:val="24"/>
                <w:szCs w:val="24"/>
              </w:rPr>
              <w:t>Experience And Education (1953)</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kern w:val="0"/>
                <w:sz w:val="24"/>
                <w:szCs w:val="24"/>
              </w:rPr>
              <w:t xml:space="preserve">Experience and Education is the best concise statement on education ever published by John Dewey, the man acknowledged </w:t>
            </w:r>
            <w:proofErr w:type="gramStart"/>
            <w:r w:rsidRPr="007C3651">
              <w:rPr>
                <w:rFonts w:ascii="宋体" w:eastAsia="宋体" w:hAnsi="宋体" w:cs="宋体"/>
                <w:kern w:val="0"/>
                <w:sz w:val="24"/>
                <w:szCs w:val="24"/>
              </w:rPr>
              <w:t>to be</w:t>
            </w:r>
            <w:proofErr w:type="gramEnd"/>
            <w:r w:rsidRPr="007C3651">
              <w:rPr>
                <w:rFonts w:ascii="宋体" w:eastAsia="宋体" w:hAnsi="宋体" w:cs="宋体"/>
                <w:kern w:val="0"/>
                <w:sz w:val="24"/>
                <w:szCs w:val="24"/>
              </w:rPr>
              <w:t xml:space="preserve"> the pre-eminent educational theorist of the twentieth century. Written more than two decades after </w:t>
            </w:r>
            <w:r w:rsidRPr="007C3651">
              <w:rPr>
                <w:rFonts w:ascii="宋体" w:eastAsia="宋体" w:hAnsi="宋体" w:cs="宋体"/>
                <w:i/>
                <w:iCs/>
                <w:kern w:val="0"/>
                <w:sz w:val="24"/>
                <w:szCs w:val="24"/>
              </w:rPr>
              <w:t>Democracy and Education</w:t>
            </w:r>
            <w:r w:rsidRPr="007C3651">
              <w:rPr>
                <w:rFonts w:ascii="宋体" w:eastAsia="宋体" w:hAnsi="宋体" w:cs="宋体"/>
                <w:kern w:val="0"/>
                <w:sz w:val="24"/>
                <w:szCs w:val="24"/>
              </w:rPr>
              <w:t xml:space="preserve"> (Dewey's most comprehensive statement of his position in educational philosophy), this book demonstrates how Dewey reformulated his ideas as a result of his intervening experience with the progressive schools and in the light of the criticisms his theories had received.</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 xml:space="preserve">　</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kern w:val="0"/>
                <w:sz w:val="24"/>
                <w:szCs w:val="24"/>
              </w:rPr>
              <w:t xml:space="preserve">Analyzing both "traditional" and "progressive" education, Dr. Dewey here insists that neither the old nor the new education is adequate and that each is </w:t>
            </w:r>
            <w:proofErr w:type="spellStart"/>
            <w:r w:rsidRPr="007C3651">
              <w:rPr>
                <w:rFonts w:ascii="宋体" w:eastAsia="宋体" w:hAnsi="宋体" w:cs="宋体"/>
                <w:kern w:val="0"/>
                <w:sz w:val="24"/>
                <w:szCs w:val="24"/>
              </w:rPr>
              <w:t>miseducative</w:t>
            </w:r>
            <w:proofErr w:type="spellEnd"/>
            <w:r w:rsidRPr="007C3651">
              <w:rPr>
                <w:rFonts w:ascii="宋体" w:eastAsia="宋体" w:hAnsi="宋体" w:cs="宋体"/>
                <w:kern w:val="0"/>
                <w:sz w:val="24"/>
                <w:szCs w:val="24"/>
              </w:rPr>
              <w:t xml:space="preserve"> because neither of them applies the principles of a carefully developed philosophy of experience. Many pages of this volume illustrate Dr. Dewey's ideas for a philosophy of experience and its relation to education. He particularly urges that all teachers and educators looking for a new movement in education should think in terms of the </w:t>
            </w:r>
            <w:proofErr w:type="spellStart"/>
            <w:r w:rsidRPr="007C3651">
              <w:rPr>
                <w:rFonts w:ascii="宋体" w:eastAsia="宋体" w:hAnsi="宋体" w:cs="宋体"/>
                <w:kern w:val="0"/>
                <w:sz w:val="24"/>
                <w:szCs w:val="24"/>
              </w:rPr>
              <w:t>deeped</w:t>
            </w:r>
            <w:proofErr w:type="spellEnd"/>
            <w:r w:rsidRPr="007C3651">
              <w:rPr>
                <w:rFonts w:ascii="宋体" w:eastAsia="宋体" w:hAnsi="宋体" w:cs="宋体"/>
                <w:kern w:val="0"/>
                <w:sz w:val="24"/>
                <w:szCs w:val="24"/>
              </w:rPr>
              <w:t xml:space="preserve"> and larger issues of education rather than in terms of some divisive "ism" about education, even such an "ism" as "progressivism." His philosophy, here expressed in its most essential, most readable form, predicates an American educational system that respects all sources of </w:t>
            </w:r>
            <w:r w:rsidRPr="007C3651">
              <w:rPr>
                <w:rFonts w:ascii="宋体" w:eastAsia="宋体" w:hAnsi="宋体" w:cs="宋体"/>
                <w:kern w:val="0"/>
                <w:sz w:val="24"/>
                <w:szCs w:val="24"/>
              </w:rPr>
              <w:lastRenderedPageBreak/>
              <w:t>experience, on that offers a true learning situation that is both historical and social, both orderly and dynamic.</w:t>
            </w:r>
          </w:p>
        </w:tc>
      </w:tr>
      <w:tr w:rsidR="007C3651" w:rsidRPr="007C3651" w:rsidTr="007C3651">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center"/>
              <w:rPr>
                <w:rFonts w:ascii="宋体" w:eastAsia="宋体" w:hAnsi="宋体" w:cs="宋体"/>
                <w:kern w:val="0"/>
                <w:sz w:val="24"/>
                <w:szCs w:val="24"/>
              </w:rPr>
            </w:pPr>
            <w:r w:rsidRPr="007C3651">
              <w:rPr>
                <w:rFonts w:ascii="宋体" w:eastAsia="宋体" w:hAnsi="宋体" w:cs="宋体"/>
                <w:kern w:val="0"/>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经验与教育</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 xml:space="preserve">　</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作者：杜威</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五南出版社</w:t>
            </w:r>
            <w:r w:rsidRPr="007C3651">
              <w:rPr>
                <w:rFonts w:ascii="宋体" w:eastAsia="宋体" w:hAnsi="宋体" w:cs="宋体"/>
                <w:kern w:val="0"/>
                <w:sz w:val="24"/>
                <w:szCs w:val="24"/>
              </w:rPr>
              <w:t>1992-07</w:t>
            </w:r>
          </w:p>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7C3651" w:rsidRPr="007C3651" w:rsidRDefault="00300B43" w:rsidP="007C3651">
            <w:pPr>
              <w:widowControl/>
              <w:spacing w:before="100" w:beforeAutospacing="1" w:after="100" w:afterAutospacing="1"/>
              <w:jc w:val="left"/>
              <w:rPr>
                <w:rFonts w:ascii="宋体" w:eastAsia="宋体" w:hAnsi="宋体" w:cs="宋体"/>
                <w:kern w:val="0"/>
                <w:sz w:val="24"/>
                <w:szCs w:val="24"/>
              </w:rPr>
            </w:pPr>
            <w:r w:rsidRPr="007C3651">
              <w:rPr>
                <w:rFonts w:ascii="宋体" w:eastAsia="宋体" w:hAnsi="宋体" w:cs="宋体" w:hint="eastAsia"/>
                <w:kern w:val="0"/>
                <w:sz w:val="24"/>
                <w:szCs w:val="24"/>
              </w:rPr>
              <w:t>为了发展我国教育事业，建立具中国特色的教育体系，不仅需要研究我国教育的历史和现状，总结我国教育的经验，而且需要研究外国教育的历史和现状，借鉴外国教育的经验。</w:t>
            </w:r>
          </w:p>
        </w:tc>
      </w:tr>
    </w:tbl>
    <w:p w:rsidR="007C3651" w:rsidRDefault="007C3651" w:rsidP="00146D4A"/>
    <w:p w:rsidR="0035434C" w:rsidRPr="0035434C" w:rsidRDefault="00300B43" w:rsidP="00146D4A">
      <w:pPr>
        <w:rPr>
          <w:sz w:val="84"/>
          <w:szCs w:val="84"/>
        </w:rPr>
      </w:pPr>
      <w:r w:rsidRPr="0035434C">
        <w:rPr>
          <w:rFonts w:hint="eastAsia"/>
          <w:sz w:val="84"/>
          <w:szCs w:val="84"/>
        </w:rPr>
        <w:t>“空椅子”疗法</w:t>
      </w:r>
    </w:p>
    <w:p w:rsidR="0035434C" w:rsidRDefault="0035434C" w:rsidP="00146D4A"/>
    <w:p w:rsidR="0035434C" w:rsidRDefault="0035434C" w:rsidP="0035434C">
      <w:pPr>
        <w:pStyle w:val="a5"/>
        <w:snapToGrid w:val="0"/>
        <w:spacing w:before="0" w:beforeAutospacing="0" w:after="0" w:afterAutospacing="0" w:line="360" w:lineRule="auto"/>
        <w:ind w:firstLine="420"/>
        <w:rPr>
          <w:sz w:val="21"/>
          <w:szCs w:val="21"/>
        </w:rPr>
      </w:pPr>
      <w:r>
        <w:rPr>
          <w:noProof/>
          <w:color w:val="0000FF"/>
          <w:sz w:val="21"/>
          <w:szCs w:val="21"/>
        </w:rPr>
        <w:drawing>
          <wp:inline distT="0" distB="0" distL="0" distR="0" wp14:anchorId="0341DED6" wp14:editId="110E6527">
            <wp:extent cx="3048000" cy="2286000"/>
            <wp:effectExtent l="19050" t="0" r="0" b="0"/>
            <wp:docPr id="87" name="图片 87" descr="图片">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图片">
                      <a:hlinkClick r:id="rId83" tgtFrame="_blank"/>
                    </pic:cNvPr>
                    <pic:cNvPicPr>
                      <a:picLocks noChangeAspect="1" noChangeArrowheads="1"/>
                    </pic:cNvPicPr>
                  </pic:nvPicPr>
                  <pic:blipFill>
                    <a:blip r:embed="rId84"/>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00300B43">
        <w:rPr>
          <w:sz w:val="21"/>
          <w:szCs w:val="21"/>
        </w:rPr>
        <w:t> </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从一个故事说起吧。</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美国有个叫杰</w:t>
      </w:r>
      <w:proofErr w:type="gramStart"/>
      <w:r>
        <w:rPr>
          <w:rFonts w:hint="eastAsia"/>
          <w:sz w:val="21"/>
          <w:szCs w:val="21"/>
        </w:rPr>
        <w:t>姆</w:t>
      </w:r>
      <w:proofErr w:type="gramEnd"/>
      <w:r>
        <w:rPr>
          <w:rFonts w:hint="eastAsia"/>
          <w:sz w:val="21"/>
          <w:szCs w:val="21"/>
        </w:rPr>
        <w:t>的</w:t>
      </w:r>
      <w:r>
        <w:rPr>
          <w:sz w:val="21"/>
          <w:szCs w:val="21"/>
        </w:rPr>
        <w:t>11</w:t>
      </w:r>
      <w:r>
        <w:rPr>
          <w:rFonts w:hint="eastAsia"/>
          <w:sz w:val="21"/>
          <w:szCs w:val="21"/>
        </w:rPr>
        <w:t>岁男孩，一天在玩游戏的时候，家里的门铃响了。当他正要起身去开门之刻，他妈妈大声叫他不要开门，但他</w:t>
      </w:r>
      <w:proofErr w:type="gramStart"/>
      <w:r>
        <w:rPr>
          <w:rFonts w:hint="eastAsia"/>
          <w:sz w:val="21"/>
          <w:szCs w:val="21"/>
        </w:rPr>
        <w:t>偏偏开</w:t>
      </w:r>
      <w:proofErr w:type="gramEnd"/>
      <w:r>
        <w:rPr>
          <w:rFonts w:hint="eastAsia"/>
          <w:sz w:val="21"/>
          <w:szCs w:val="21"/>
        </w:rPr>
        <w:t>了。于是，他妈妈的男朋友走了进来，用手枪打死了他的妈妈。从此，不仅杰</w:t>
      </w:r>
      <w:proofErr w:type="gramStart"/>
      <w:r>
        <w:rPr>
          <w:rFonts w:hint="eastAsia"/>
          <w:sz w:val="21"/>
          <w:szCs w:val="21"/>
        </w:rPr>
        <w:t>姆</w:t>
      </w:r>
      <w:proofErr w:type="gramEnd"/>
      <w:r>
        <w:rPr>
          <w:rFonts w:hint="eastAsia"/>
          <w:sz w:val="21"/>
          <w:szCs w:val="21"/>
        </w:rPr>
        <w:t>的哥哥姐姐责怪他害死了母亲，他的同伴也都回避他，他变得沉默寡言，有时会表现出一种暴怒，学习更是一落千丈。到了</w:t>
      </w:r>
      <w:r>
        <w:rPr>
          <w:sz w:val="21"/>
          <w:szCs w:val="21"/>
        </w:rPr>
        <w:t>18</w:t>
      </w:r>
      <w:r>
        <w:rPr>
          <w:rFonts w:hint="eastAsia"/>
          <w:sz w:val="21"/>
          <w:szCs w:val="21"/>
        </w:rPr>
        <w:t>岁时，一个夏日的下午，他站在街头，用手枪打死了一个人，打伤了几个人。在监狱里他接受了一种心理治疗：治疗者要他想象他已经死去的母亲</w:t>
      </w:r>
      <w:proofErr w:type="gramStart"/>
      <w:r>
        <w:rPr>
          <w:rFonts w:hint="eastAsia"/>
          <w:sz w:val="21"/>
          <w:szCs w:val="21"/>
        </w:rPr>
        <w:t>正坐</w:t>
      </w:r>
      <w:proofErr w:type="gramEnd"/>
      <w:r>
        <w:rPr>
          <w:rFonts w:hint="eastAsia"/>
          <w:sz w:val="21"/>
          <w:szCs w:val="21"/>
        </w:rPr>
        <w:t>在一张“空椅子上”，并对“空椅子”谈话。尝试了几次后，他变得越来越激动。最后他突然说“是我杀死了你”，并在他妈妈死后第一次哭了。治疗者以此帮助他接触和接受自己的真实感情。后来，杰</w:t>
      </w:r>
      <w:proofErr w:type="gramStart"/>
      <w:r>
        <w:rPr>
          <w:rFonts w:hint="eastAsia"/>
          <w:sz w:val="21"/>
          <w:szCs w:val="21"/>
        </w:rPr>
        <w:t>姆</w:t>
      </w:r>
      <w:proofErr w:type="gramEnd"/>
      <w:r>
        <w:rPr>
          <w:rFonts w:hint="eastAsia"/>
          <w:sz w:val="21"/>
          <w:szCs w:val="21"/>
        </w:rPr>
        <w:t>在社交、学习上都获得了明显的进步，在监狱外的适应也很成功。</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lastRenderedPageBreak/>
        <w:t>这种“空椅子”疗法就是一种完形心理疗法。</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由德裔美国心理学家皮尔斯（</w:t>
      </w:r>
      <w:proofErr w:type="spellStart"/>
      <w:r>
        <w:rPr>
          <w:sz w:val="21"/>
          <w:szCs w:val="21"/>
        </w:rPr>
        <w:t>Fperls</w:t>
      </w:r>
      <w:proofErr w:type="spellEnd"/>
      <w:r>
        <w:rPr>
          <w:rFonts w:hint="eastAsia"/>
          <w:sz w:val="21"/>
          <w:szCs w:val="21"/>
        </w:rPr>
        <w:t>）首创的完形心理疗法是另一种颇具特色的心理疗法。所谓“完形（</w:t>
      </w:r>
      <w:proofErr w:type="spellStart"/>
      <w:r>
        <w:rPr>
          <w:sz w:val="21"/>
          <w:szCs w:val="21"/>
        </w:rPr>
        <w:t>Ges</w:t>
      </w:r>
      <w:proofErr w:type="spellEnd"/>
      <w:r>
        <w:rPr>
          <w:sz w:val="21"/>
          <w:szCs w:val="21"/>
        </w:rPr>
        <w:t xml:space="preserve"> </w:t>
      </w:r>
      <w:proofErr w:type="spellStart"/>
      <w:r>
        <w:rPr>
          <w:sz w:val="21"/>
          <w:szCs w:val="21"/>
        </w:rPr>
        <w:t>talt</w:t>
      </w:r>
      <w:proofErr w:type="spellEnd"/>
      <w:r>
        <w:rPr>
          <w:rFonts w:hint="eastAsia"/>
          <w:sz w:val="21"/>
          <w:szCs w:val="21"/>
        </w:rPr>
        <w:t>）”，德文原意强调将事物当作完整的整体看待。而完形心理疗法主张通过增加对自己此时此地躯体状况的知觉，认识被压抑的情绪和需求，整合人格的分裂部分，从而改善不良的适应。</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完形心理疗法治疗的关键在于：</w:t>
      </w:r>
    </w:p>
    <w:p w:rsidR="0035434C" w:rsidRDefault="00300B43" w:rsidP="0035434C">
      <w:pPr>
        <w:pStyle w:val="a5"/>
        <w:snapToGrid w:val="0"/>
        <w:spacing w:before="0" w:beforeAutospacing="0" w:after="0" w:afterAutospacing="0" w:line="360" w:lineRule="auto"/>
        <w:ind w:firstLine="420"/>
        <w:rPr>
          <w:sz w:val="21"/>
          <w:szCs w:val="21"/>
        </w:rPr>
      </w:pPr>
      <w:r>
        <w:rPr>
          <w:sz w:val="21"/>
          <w:szCs w:val="21"/>
        </w:rPr>
        <w:t>1</w:t>
      </w:r>
      <w:r>
        <w:rPr>
          <w:rFonts w:hint="eastAsia"/>
          <w:sz w:val="21"/>
          <w:szCs w:val="21"/>
        </w:rPr>
        <w:t>、强调患者此时此地的经验。治疗者要帮助患者觉察此时此地的经验，使之能充分体验种种情绪，并能作自我分析。在一个对患有心因性胃肠道症状的患者的治疗中，治疗者帮助患者注意到自己脸上始终带着笑容，并进而使他认识到压抑其它情绪，强装笑容与心因性胃肠道症状有关。</w:t>
      </w:r>
    </w:p>
    <w:p w:rsidR="0035434C" w:rsidRDefault="00300B43" w:rsidP="0035434C">
      <w:pPr>
        <w:pStyle w:val="a5"/>
        <w:snapToGrid w:val="0"/>
        <w:spacing w:before="0" w:beforeAutospacing="0" w:after="0" w:afterAutospacing="0" w:line="360" w:lineRule="auto"/>
        <w:ind w:firstLine="420"/>
        <w:rPr>
          <w:sz w:val="21"/>
          <w:szCs w:val="21"/>
        </w:rPr>
      </w:pPr>
      <w:r>
        <w:rPr>
          <w:sz w:val="21"/>
          <w:szCs w:val="21"/>
        </w:rPr>
        <w:t>2</w:t>
      </w:r>
      <w:r>
        <w:rPr>
          <w:rFonts w:hint="eastAsia"/>
          <w:sz w:val="21"/>
          <w:szCs w:val="21"/>
        </w:rPr>
        <w:t>、通过“感觉运动认识”，帮助患者发现和表达他们的被压抑的情绪和需要，认识到自己在逃避为自己的情绪应负的责任，并接受这一责任。上述杰</w:t>
      </w:r>
      <w:proofErr w:type="gramStart"/>
      <w:r>
        <w:rPr>
          <w:rFonts w:hint="eastAsia"/>
          <w:sz w:val="21"/>
          <w:szCs w:val="21"/>
        </w:rPr>
        <w:t>姆</w:t>
      </w:r>
      <w:proofErr w:type="gramEnd"/>
      <w:r>
        <w:rPr>
          <w:rFonts w:hint="eastAsia"/>
          <w:sz w:val="21"/>
          <w:szCs w:val="21"/>
        </w:rPr>
        <w:t>的案例中，治疗者就是帮助他发现并表达出多年被压抑的情感，杰</w:t>
      </w:r>
      <w:proofErr w:type="gramStart"/>
      <w:r>
        <w:rPr>
          <w:rFonts w:hint="eastAsia"/>
          <w:sz w:val="21"/>
          <w:szCs w:val="21"/>
        </w:rPr>
        <w:t>姆</w:t>
      </w:r>
      <w:proofErr w:type="gramEnd"/>
      <w:r>
        <w:rPr>
          <w:rFonts w:hint="eastAsia"/>
          <w:sz w:val="21"/>
          <w:szCs w:val="21"/>
        </w:rPr>
        <w:t>终于在他母亲死后第一次哭了。这一疗法有甚多技术与方法，诸如讲习班、小组治疗、角色扮演以及各种心理练习。</w:t>
      </w:r>
    </w:p>
    <w:p w:rsidR="0035434C" w:rsidRDefault="00300B43" w:rsidP="0035434C">
      <w:pPr>
        <w:pStyle w:val="a5"/>
        <w:snapToGrid w:val="0"/>
        <w:spacing w:before="0" w:beforeAutospacing="0" w:after="0" w:afterAutospacing="0" w:line="360" w:lineRule="auto"/>
        <w:ind w:firstLine="525"/>
        <w:rPr>
          <w:sz w:val="21"/>
          <w:szCs w:val="21"/>
        </w:rPr>
      </w:pPr>
      <w:r>
        <w:rPr>
          <w:rFonts w:hint="eastAsia"/>
          <w:sz w:val="21"/>
          <w:szCs w:val="21"/>
        </w:rPr>
        <w:t>通过自我内心两个分裂部分的对话，使人们内在的对立与冲突获得较高层次的整合，即学习去接纳这种对立的存在并使之并存，而不是要去消除一个人的某些人格特质。</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笔者根据平时的经验，将空椅子技术分为三种形式。</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一、空椅子技术的三种形式</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（一）倾诉宣泄式</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这种形式一般只需要一张椅子，把这张椅子放在来访者的面前，假定某人坐在这张椅子上。来访者把自己内心想对他说、却没机会或者没来得及说的话，表达出来，从而使内心趋于平和。主要应用于三个方面：</w:t>
      </w:r>
    </w:p>
    <w:p w:rsidR="0035434C" w:rsidRDefault="00300B43" w:rsidP="0035434C">
      <w:pPr>
        <w:pStyle w:val="a5"/>
        <w:snapToGrid w:val="0"/>
        <w:spacing w:before="0" w:beforeAutospacing="0" w:after="0" w:afterAutospacing="0" w:line="360" w:lineRule="auto"/>
        <w:ind w:firstLine="420"/>
        <w:rPr>
          <w:sz w:val="21"/>
          <w:szCs w:val="21"/>
        </w:rPr>
      </w:pPr>
      <w:r>
        <w:rPr>
          <w:sz w:val="21"/>
          <w:szCs w:val="21"/>
        </w:rPr>
        <w:t>1</w:t>
      </w:r>
      <w:r>
        <w:rPr>
          <w:rFonts w:hint="eastAsia"/>
          <w:sz w:val="21"/>
          <w:szCs w:val="21"/>
        </w:rPr>
        <w:t>、亲人或者朋友由于某种原因离开自己或者已经去世，来访者因他们的离去，内心非常悲伤、痛苦，甚至伤痛欲绝，却无法找到合适的途径进行排遣。此时，心理辅导教师可以运用空椅子技术，让来访者向空椅子进行倾诉，表达自己对空椅子所代表人物的情感，从而使自己强烈的情感得以舒缓。</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静和妈妈在一次外出途中遭遇了车祸，妈妈当场死亡，而静只是受了轻伤。她目睹了惨案发生的整个过程，内心充满了悲伤和恐惧。自从那以后，开朗地她脸上没有了笑容，情绪也变得起伏不定。她几乎每天晚上都要</w:t>
      </w:r>
      <w:proofErr w:type="gramStart"/>
      <w:r>
        <w:rPr>
          <w:rFonts w:hint="eastAsia"/>
          <w:sz w:val="21"/>
          <w:szCs w:val="21"/>
        </w:rPr>
        <w:t>做恶</w:t>
      </w:r>
      <w:proofErr w:type="gramEnd"/>
      <w:r>
        <w:rPr>
          <w:rFonts w:hint="eastAsia"/>
          <w:sz w:val="21"/>
          <w:szCs w:val="21"/>
        </w:rPr>
        <w:t>梦，梦见血淋淋的场面，梦见肢体残缺不全的妈妈，因此经常从梦中惊醒，醒来</w:t>
      </w:r>
      <w:proofErr w:type="gramStart"/>
      <w:r>
        <w:rPr>
          <w:rFonts w:hint="eastAsia"/>
          <w:sz w:val="21"/>
          <w:szCs w:val="21"/>
        </w:rPr>
        <w:t>以</w:t>
      </w:r>
      <w:proofErr w:type="gramEnd"/>
      <w:r>
        <w:rPr>
          <w:rFonts w:hint="eastAsia"/>
          <w:sz w:val="21"/>
          <w:szCs w:val="21"/>
        </w:rPr>
        <w:t>以后呼吸急促，面色苍白。</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当她来到心理咨询室的时候，心理辅导教师利用空椅子技术，让她想象自己的母亲</w:t>
      </w:r>
      <w:proofErr w:type="gramStart"/>
      <w:r>
        <w:rPr>
          <w:rFonts w:hint="eastAsia"/>
          <w:sz w:val="21"/>
          <w:szCs w:val="21"/>
        </w:rPr>
        <w:t>正坐</w:t>
      </w:r>
      <w:proofErr w:type="gramEnd"/>
      <w:r>
        <w:rPr>
          <w:rFonts w:hint="eastAsia"/>
          <w:sz w:val="21"/>
          <w:szCs w:val="21"/>
        </w:rPr>
        <w:t>在那张椅子上，让她向母亲倾诉。当她倾诉以后，情绪平静了许多。</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lastRenderedPageBreak/>
        <w:t>这种形式也可以用于对失恋者的咨询，或者可以应用于危机干预失败后，对相关人员的处理。比如，某个学生自杀后，给班级其他同学带来了阴影，此时，可以采用空椅子技术，让全班同学向他集体告别，以磨平内心的创伤。</w:t>
      </w:r>
    </w:p>
    <w:p w:rsidR="0035434C" w:rsidRDefault="00300B43" w:rsidP="0035434C">
      <w:pPr>
        <w:pStyle w:val="a5"/>
        <w:snapToGrid w:val="0"/>
        <w:spacing w:before="0" w:beforeAutospacing="0" w:after="0" w:afterAutospacing="0" w:line="360" w:lineRule="auto"/>
        <w:ind w:firstLine="420"/>
        <w:rPr>
          <w:sz w:val="21"/>
          <w:szCs w:val="21"/>
        </w:rPr>
      </w:pPr>
      <w:r>
        <w:rPr>
          <w:sz w:val="21"/>
          <w:szCs w:val="21"/>
        </w:rPr>
        <w:t>2</w:t>
      </w:r>
      <w:r>
        <w:rPr>
          <w:rFonts w:hint="eastAsia"/>
          <w:sz w:val="21"/>
          <w:szCs w:val="21"/>
        </w:rPr>
        <w:t>、空椅子所代表的人曾经伤害、误解或者责怪过来访者，来访者由于各方面的原因，又不能直接把负面情绪发泄出来，郁积在内心。此时可以通过对空椅子的宣泄、指责，甚至是谩骂，从而使来访者获得内心的平衡。</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曾经有位名叫小军的同学，一次他看到几个男生欺负一个男生，便打抱不平，上前劝说了几句。没想到那几个男生摩拳擦掌，对他挑衅，最后打起架来。政教主任不问青红皂白地把他批评了一顿，并且根本不听他的辩解。他感到很委屈，但是又无法向政教主任发作。因此，他来到心理辅导室求助，辅导教师利用空椅子技术，让他假设政教主任</w:t>
      </w:r>
      <w:proofErr w:type="gramStart"/>
      <w:r>
        <w:rPr>
          <w:rFonts w:hint="eastAsia"/>
          <w:sz w:val="21"/>
          <w:szCs w:val="21"/>
        </w:rPr>
        <w:t>正坐</w:t>
      </w:r>
      <w:proofErr w:type="gramEnd"/>
      <w:r>
        <w:rPr>
          <w:rFonts w:hint="eastAsia"/>
          <w:sz w:val="21"/>
          <w:szCs w:val="21"/>
        </w:rPr>
        <w:t>在那张椅子上。然后，小军大声地对着空椅子辩解，并且批评政教主任不去了解事情的真相，经过一番宣泄后，他的情绪逐渐平静了下来。</w:t>
      </w:r>
    </w:p>
    <w:p w:rsidR="0035434C" w:rsidRDefault="00300B43" w:rsidP="0035434C">
      <w:pPr>
        <w:pStyle w:val="a5"/>
        <w:snapToGrid w:val="0"/>
        <w:spacing w:before="0" w:beforeAutospacing="0" w:after="0" w:afterAutospacing="0" w:line="360" w:lineRule="auto"/>
        <w:ind w:firstLine="420"/>
        <w:rPr>
          <w:sz w:val="21"/>
          <w:szCs w:val="21"/>
        </w:rPr>
      </w:pPr>
      <w:r>
        <w:rPr>
          <w:sz w:val="21"/>
          <w:szCs w:val="21"/>
        </w:rPr>
        <w:t>3</w:t>
      </w:r>
      <w:r>
        <w:rPr>
          <w:rFonts w:hint="eastAsia"/>
          <w:sz w:val="21"/>
          <w:szCs w:val="21"/>
        </w:rPr>
        <w:t>、椅子所代表的人是来访者非常亲密或者值得来访者信赖的人，来访者由于种种原因，无法或者不便直接向所代表的人物倾诉。此时，可以让他向空椅子倾诉，宣泄出自己的情感，从而获得某种解脱。</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小芳非常爱自己的妈妈，也非常信赖她。以前，一有什么烦恼或者不快，她都会向妈妈讲，讲了以后，会得到妈妈的支持或者安慰，心情就会平静下来。但是，最近妈妈到英国进修，小芳再也无法向妈妈讲这些烦心事了，因此情绪很低落。而小芳对心理辅导教师不太了解，不愿意把自己的小秘密告诉心理辅导教师，此时，辅导教师选择了空椅子技术，让她单独向空椅子进行倾诉，取得了良好的效果。</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（二）自我对话式</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也就是自我存在冲突的两个部分展开对话。假如来访者内心有很大的冲突，又不知道如何解决时，可以放两张椅子在来访者面前，先让其坐在一张椅子上，扮演自己的某一部分；然后再让他坐在另外一张椅子上，扮演自己的另一部分。这样依次进行对话，从而达到内心的整合。</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主要应用于两个方面：</w:t>
      </w:r>
    </w:p>
    <w:p w:rsidR="0035434C" w:rsidRDefault="00300B43" w:rsidP="0035434C">
      <w:pPr>
        <w:pStyle w:val="a5"/>
        <w:snapToGrid w:val="0"/>
        <w:spacing w:before="0" w:beforeAutospacing="0" w:after="0" w:afterAutospacing="0" w:line="360" w:lineRule="auto"/>
        <w:ind w:firstLine="420"/>
        <w:rPr>
          <w:sz w:val="21"/>
          <w:szCs w:val="21"/>
        </w:rPr>
      </w:pPr>
      <w:r>
        <w:rPr>
          <w:sz w:val="21"/>
          <w:szCs w:val="21"/>
        </w:rPr>
        <w:t>1</w:t>
      </w:r>
      <w:r>
        <w:rPr>
          <w:rFonts w:hint="eastAsia"/>
          <w:sz w:val="21"/>
          <w:szCs w:val="21"/>
        </w:rPr>
        <w:t>、由于种种原因，来访者认为自己本应该做的事情，却没有做，引起了不好或者严重的后果时，产生了强烈的内疚感、罪恶感和自责心理。此时，运用空椅子技术，让来访者自己与自己展开对话，从而降低内疚感。</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王刚一次看到有个小孩掉进河里，他准备去救，但是自己也不会游泳，于是他就跑出去喊人，等到他把人叫来时，小孩子已经溺水而亡。从此以后，他的情绪极为低落，晚上常常</w:t>
      </w:r>
      <w:proofErr w:type="gramStart"/>
      <w:r>
        <w:rPr>
          <w:rFonts w:hint="eastAsia"/>
          <w:sz w:val="21"/>
          <w:szCs w:val="21"/>
        </w:rPr>
        <w:t>做恶</w:t>
      </w:r>
      <w:proofErr w:type="gramEnd"/>
      <w:r>
        <w:rPr>
          <w:rFonts w:hint="eastAsia"/>
          <w:sz w:val="21"/>
          <w:szCs w:val="21"/>
        </w:rPr>
        <w:t>梦，自己也经常责怪自己，活得很不开心。心理辅导教师对他运用了空椅子技术，当他坐在一张椅子上时，让他想尽一切理由去责怪自己；而坐在另外一张椅子上时，让他替自己没有施救的行为进行辩解。自我的两个部分展开了激烈的对话，王刚也由此进行了深入的思</w:t>
      </w:r>
      <w:r>
        <w:rPr>
          <w:rFonts w:hint="eastAsia"/>
          <w:sz w:val="21"/>
          <w:szCs w:val="21"/>
        </w:rPr>
        <w:lastRenderedPageBreak/>
        <w:t>考，最终他明白了，小孩的死责任并不在自己身上：假如自己去施救的话，没准把自己的命搭上，也救不了小孩。从此，他释然了，人也变得开朗起来。</w:t>
      </w:r>
    </w:p>
    <w:p w:rsidR="0035434C" w:rsidRDefault="00300B43" w:rsidP="0035434C">
      <w:pPr>
        <w:pStyle w:val="a5"/>
        <w:snapToGrid w:val="0"/>
        <w:spacing w:before="0" w:beforeAutospacing="0" w:after="0" w:afterAutospacing="0" w:line="360" w:lineRule="auto"/>
        <w:ind w:firstLine="420"/>
        <w:rPr>
          <w:sz w:val="21"/>
          <w:szCs w:val="21"/>
        </w:rPr>
      </w:pPr>
      <w:r>
        <w:rPr>
          <w:sz w:val="21"/>
          <w:szCs w:val="21"/>
        </w:rPr>
        <w:t>2</w:t>
      </w:r>
      <w:r>
        <w:rPr>
          <w:rFonts w:hint="eastAsia"/>
          <w:sz w:val="21"/>
          <w:szCs w:val="21"/>
        </w:rPr>
        <w:t>、面对各种各样的选择很</w:t>
      </w:r>
      <w:bookmarkStart w:id="0" w:name="_GoBack"/>
      <w:bookmarkEnd w:id="0"/>
      <w:r>
        <w:rPr>
          <w:rFonts w:hint="eastAsia"/>
          <w:sz w:val="21"/>
          <w:szCs w:val="21"/>
        </w:rPr>
        <w:t>难下定决心，或者处于人生的十字路口不知将何去何从时，来访者忧心忡忡，不知如何进行选择，因此逃避现实，甚至通过烟酒甚至其他方式来麻醉自己。此时，可以运用空椅子技术，让来访者自己与自己展开对话，澄清自己的价值观，分析各种选择的利弊，找到解决问题的途径。</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小</w:t>
      </w:r>
      <w:proofErr w:type="gramStart"/>
      <w:r>
        <w:rPr>
          <w:rFonts w:hint="eastAsia"/>
          <w:sz w:val="21"/>
          <w:szCs w:val="21"/>
        </w:rPr>
        <w:t>云面临</w:t>
      </w:r>
      <w:proofErr w:type="gramEnd"/>
      <w:r>
        <w:rPr>
          <w:rFonts w:hint="eastAsia"/>
          <w:sz w:val="21"/>
          <w:szCs w:val="21"/>
        </w:rPr>
        <w:t>着即将到来的文理科分班，感到脑子一片混乱。选择文科吧，文科中历史、政治自己比较擅长，也比较喜欢，但是，她很讨厌地理，并且听说文科以后的就业面也比较窄；选择理科吧，理科中理化成绩比较好，并且父母和班主任也极力劝说她选择理科，但是她很讨厌生物。于是，一连几个晚上，她躺在床上翻来覆去睡不着……</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心理辅导教师让她坐在椅子上对另一把空椅子展开了心灵的对话。坐在这张椅子上，就把选择理科的好处和做选择文科所有的坏处罗列出来；坐到另外一张时，就把选择文科的好处和选择理科的所有坏处罗列出来。并且在罗列完以后，还展开激烈的质询……</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（三）“他人”对话式</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是自己和“他人”之间的对话，放两张椅子在来访者面前，坐到一张椅子上时，就扮演自己；坐到另外一张椅子上，就扮演别人，两者展开对话，从而可以站在别人的角度考虑问题，然后去理解别人。</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主要应用于两个方面：</w:t>
      </w:r>
    </w:p>
    <w:p w:rsidR="0035434C" w:rsidRDefault="00300B43" w:rsidP="0035434C">
      <w:pPr>
        <w:pStyle w:val="a5"/>
        <w:snapToGrid w:val="0"/>
        <w:spacing w:before="0" w:beforeAutospacing="0" w:after="0" w:afterAutospacing="0" w:line="360" w:lineRule="auto"/>
        <w:ind w:firstLine="420"/>
        <w:rPr>
          <w:sz w:val="21"/>
          <w:szCs w:val="21"/>
        </w:rPr>
      </w:pPr>
      <w:r>
        <w:rPr>
          <w:sz w:val="21"/>
          <w:szCs w:val="21"/>
        </w:rPr>
        <w:t>1</w:t>
      </w:r>
      <w:r>
        <w:rPr>
          <w:rFonts w:hint="eastAsia"/>
          <w:sz w:val="21"/>
          <w:szCs w:val="21"/>
        </w:rPr>
        <w:t>、来访者以自我为中心，不能或者无法去体谅、理解或者宽容别人，因此存在人际交往方面的困难，而自己却找不到原因。此时，运用空椅子技术，让“自己”和“他人”之间展开对话，让来访者设身处地地站在“他人”的角度思考问题，从而产生领悟，找到人际交往困难的原因。</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小</w:t>
      </w:r>
      <w:proofErr w:type="gramStart"/>
      <w:r>
        <w:rPr>
          <w:rFonts w:hint="eastAsia"/>
          <w:sz w:val="21"/>
          <w:szCs w:val="21"/>
        </w:rPr>
        <w:t>娟</w:t>
      </w:r>
      <w:proofErr w:type="gramEnd"/>
      <w:r>
        <w:rPr>
          <w:rFonts w:hint="eastAsia"/>
          <w:sz w:val="21"/>
          <w:szCs w:val="21"/>
        </w:rPr>
        <w:t>和好朋友小梅关系非常好，但是最近有了矛盾。小</w:t>
      </w:r>
      <w:proofErr w:type="gramStart"/>
      <w:r>
        <w:rPr>
          <w:rFonts w:hint="eastAsia"/>
          <w:sz w:val="21"/>
          <w:szCs w:val="21"/>
        </w:rPr>
        <w:t>娟</w:t>
      </w:r>
      <w:proofErr w:type="gramEnd"/>
      <w:r>
        <w:rPr>
          <w:rFonts w:hint="eastAsia"/>
          <w:sz w:val="21"/>
          <w:szCs w:val="21"/>
        </w:rPr>
        <w:t>认为所有的责任都是小梅引起的，但是听了小</w:t>
      </w:r>
      <w:proofErr w:type="gramStart"/>
      <w:r>
        <w:rPr>
          <w:rFonts w:hint="eastAsia"/>
          <w:sz w:val="21"/>
          <w:szCs w:val="21"/>
        </w:rPr>
        <w:t>娟</w:t>
      </w:r>
      <w:proofErr w:type="gramEnd"/>
      <w:r>
        <w:rPr>
          <w:rFonts w:hint="eastAsia"/>
          <w:sz w:val="21"/>
          <w:szCs w:val="21"/>
        </w:rPr>
        <w:t>的叙述后，心理辅导教师发现问题真正的原因在于小</w:t>
      </w:r>
      <w:proofErr w:type="gramStart"/>
      <w:r>
        <w:rPr>
          <w:rFonts w:hint="eastAsia"/>
          <w:sz w:val="21"/>
          <w:szCs w:val="21"/>
        </w:rPr>
        <w:t>娟太</w:t>
      </w:r>
      <w:proofErr w:type="gramEnd"/>
      <w:r>
        <w:rPr>
          <w:rFonts w:hint="eastAsia"/>
          <w:sz w:val="21"/>
          <w:szCs w:val="21"/>
        </w:rPr>
        <w:t>以自我为中心。此时，辅导教师便运用空椅子技术，让小</w:t>
      </w:r>
      <w:proofErr w:type="gramStart"/>
      <w:r>
        <w:rPr>
          <w:rFonts w:hint="eastAsia"/>
          <w:sz w:val="21"/>
          <w:szCs w:val="21"/>
        </w:rPr>
        <w:t>娟</w:t>
      </w:r>
      <w:proofErr w:type="gramEnd"/>
      <w:r>
        <w:rPr>
          <w:rFonts w:hint="eastAsia"/>
          <w:sz w:val="21"/>
          <w:szCs w:val="21"/>
        </w:rPr>
        <w:t>依次扮演自己和小梅，展开对话，使她能够站在别人的角度思考问题。经过一番对话后，她决定向小梅道歉，并主动和好。</w:t>
      </w:r>
    </w:p>
    <w:p w:rsidR="0035434C" w:rsidRDefault="00300B43" w:rsidP="0035434C">
      <w:pPr>
        <w:pStyle w:val="a5"/>
        <w:snapToGrid w:val="0"/>
        <w:spacing w:before="0" w:beforeAutospacing="0" w:after="0" w:afterAutospacing="0" w:line="360" w:lineRule="auto"/>
        <w:ind w:firstLine="420"/>
        <w:rPr>
          <w:sz w:val="21"/>
          <w:szCs w:val="21"/>
        </w:rPr>
      </w:pPr>
      <w:r>
        <w:rPr>
          <w:sz w:val="21"/>
          <w:szCs w:val="21"/>
        </w:rPr>
        <w:t>2</w:t>
      </w:r>
      <w:r>
        <w:rPr>
          <w:rFonts w:hint="eastAsia"/>
          <w:sz w:val="21"/>
          <w:szCs w:val="21"/>
        </w:rPr>
        <w:t>、来访者存在社交恐惧，不敢或者害怕和他人交往。此时，运用空椅子技术，模拟人际交往的场景，让来访者在这种类似真实的情境当中减轻恐惧和焦虑，学会或者掌握与人交往的技巧。</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小</w:t>
      </w:r>
      <w:proofErr w:type="gramStart"/>
      <w:r>
        <w:rPr>
          <w:rFonts w:hint="eastAsia"/>
          <w:sz w:val="21"/>
          <w:szCs w:val="21"/>
        </w:rPr>
        <w:t>刚非常</w:t>
      </w:r>
      <w:proofErr w:type="gramEnd"/>
      <w:r>
        <w:rPr>
          <w:rFonts w:hint="eastAsia"/>
          <w:sz w:val="21"/>
          <w:szCs w:val="21"/>
        </w:rPr>
        <w:t>内向，不善于交际。因此，在寝室当中显得非常不合群。他也很想和寝室里其他几位同学打成一片，可是他害怕自己说不好会被别人笑话，或者伤害了别人的自尊心。因此，很多时候到嘴边的话，也说不出来。心理辅导教师就摆放了六张椅子，分别代表小刚自己和其他同学，并且创设了一个情境，让小刚与他人展开对话，让他揣摩别人的心理，体会对方的心理状态，从而使小</w:t>
      </w:r>
      <w:proofErr w:type="gramStart"/>
      <w:r>
        <w:rPr>
          <w:rFonts w:hint="eastAsia"/>
          <w:sz w:val="21"/>
          <w:szCs w:val="21"/>
        </w:rPr>
        <w:t>刚逐步</w:t>
      </w:r>
      <w:proofErr w:type="gramEnd"/>
      <w:r>
        <w:rPr>
          <w:rFonts w:hint="eastAsia"/>
          <w:sz w:val="21"/>
          <w:szCs w:val="21"/>
        </w:rPr>
        <w:t>掌握了同伴交际技巧。</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lastRenderedPageBreak/>
        <w:t>二、运用空椅子技术的注意事项</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（一）运用空椅子技术之前，应该深入地了解来访者的问题所在，看来访者是否适合用空椅子技术或者应该运用何种形式</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并不是所有的问题都适合用空椅子技术。因此，在运用空椅子技术之前，一定要深入了解来访者的问题所在，不要轻易对来访者的问题下结论。因为，有的来访者初次进行心理咨询时，对心理辅导教师还不够信任，往往先说出一些无关紧要的问题，来试探心理辅导教师值不值得信任或者心理辅导教师水平的高低。只有在充分、深入了解来访者的基础上，才可决定是否采用空椅子技术；同时，辅导教师还应该认真斟酌，到底对来访者采用哪种形式的空椅子技术，效果才会更好一点。</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（二）运用空椅子技术前，首先要营造出一种气氛</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空椅子是不会说话、不会移动、无血无肉、没有感情的物体，因此，让来访者对它讲话，来访者可能觉得很滑稽，甚至觉得很无聊。此时，如果没有营造出一种气氛，直接让来访者对空椅子讲话，来访者肯定无法投入，甚至会不知所措。</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所以，在运用空椅子技术之前，心理辅导教师一定要充分掌握空椅子所代表个体的详细情况。然后，告诉来访者，那个人就坐在这张椅子上，并且详细地描述他的表情、动作、声音等等。一句话，要让来访者感到那个人是真真实</w:t>
      </w:r>
      <w:proofErr w:type="gramStart"/>
      <w:r>
        <w:rPr>
          <w:rFonts w:hint="eastAsia"/>
          <w:sz w:val="21"/>
          <w:szCs w:val="21"/>
        </w:rPr>
        <w:t>实地坐</w:t>
      </w:r>
      <w:proofErr w:type="gramEnd"/>
      <w:r>
        <w:rPr>
          <w:rFonts w:hint="eastAsia"/>
          <w:sz w:val="21"/>
          <w:szCs w:val="21"/>
        </w:rPr>
        <w:t>在他面前，来访者才会有话可说。</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（三）心理辅导教师要诱导来访者全身心投入对话情境</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来访者在初次接触空椅子技术时，往往感觉比较滑稽，甚至无聊，或者出于其他方面的原因，而不愿意全身心地投入到活动中来。</w:t>
      </w:r>
    </w:p>
    <w:p w:rsidR="0035434C" w:rsidRDefault="00300B43" w:rsidP="0035434C">
      <w:pPr>
        <w:pStyle w:val="a5"/>
        <w:snapToGrid w:val="0"/>
        <w:spacing w:before="0" w:beforeAutospacing="0" w:after="0" w:afterAutospacing="0" w:line="360" w:lineRule="auto"/>
        <w:ind w:firstLine="420"/>
        <w:rPr>
          <w:sz w:val="21"/>
          <w:szCs w:val="21"/>
        </w:rPr>
      </w:pPr>
      <w:r>
        <w:rPr>
          <w:rFonts w:hint="eastAsia"/>
          <w:sz w:val="21"/>
          <w:szCs w:val="21"/>
        </w:rPr>
        <w:t>此时，心理辅导教师要诱导来访者投入对话情境，提醒他要设身处地站在另外一个角度或者别人的角度去思考问题。而来访者扮演“他人”的角色时，往往会用第三人称的口吻讲话，此时心理辅导教师要求他要用第一人称说话，并且要尽量去模仿“他人”的声音和动作。只有这样，来访者的体验才能够深入，获得的领悟也才比较深刻</w:t>
      </w:r>
    </w:p>
    <w:p w:rsidR="0035434C" w:rsidRDefault="0035434C" w:rsidP="00146D4A"/>
    <w:p w:rsidR="00E07384" w:rsidRDefault="00E07384" w:rsidP="00146D4A"/>
    <w:p w:rsidR="00E07384" w:rsidRDefault="00E07384" w:rsidP="00146D4A"/>
    <w:p w:rsidR="00E07384" w:rsidRPr="00E07384" w:rsidRDefault="00300B43" w:rsidP="00E07384">
      <w:pPr>
        <w:widowControl/>
        <w:spacing w:before="100" w:beforeAutospacing="1" w:after="100" w:afterAutospacing="1"/>
        <w:jc w:val="left"/>
        <w:outlineLvl w:val="1"/>
        <w:rPr>
          <w:rFonts w:ascii="宋体" w:eastAsia="宋体" w:hAnsi="宋体" w:cs="宋体"/>
          <w:b/>
          <w:bCs/>
          <w:kern w:val="0"/>
          <w:sz w:val="36"/>
          <w:szCs w:val="36"/>
        </w:rPr>
      </w:pPr>
      <w:r w:rsidRPr="00E07384">
        <w:rPr>
          <w:rFonts w:ascii="宋体" w:eastAsia="宋体" w:hAnsi="宋体" w:cs="宋体" w:hint="eastAsia"/>
          <w:b/>
          <w:bCs/>
          <w:kern w:val="0"/>
          <w:sz w:val="36"/>
          <w:szCs w:val="36"/>
        </w:rPr>
        <w:t>历奇游戏（共１０课）</w:t>
      </w:r>
      <w:r w:rsidR="00E07384" w:rsidRPr="00E07384">
        <w:rPr>
          <w:rFonts w:ascii="宋体" w:eastAsia="宋体" w:hAnsi="宋体" w:cs="宋体" w:hint="eastAsia"/>
          <w:b/>
          <w:bCs/>
          <w:kern w:val="0"/>
          <w:sz w:val="36"/>
          <w:szCs w:val="36"/>
        </w:rPr>
        <w:t xml:space="preserve"> </w:t>
      </w:r>
    </w:p>
    <w:p w:rsidR="00E07384" w:rsidRPr="00E07384" w:rsidRDefault="00303781" w:rsidP="00E07384">
      <w:pPr>
        <w:widowControl/>
        <w:jc w:val="left"/>
        <w:rPr>
          <w:rFonts w:ascii="宋体" w:eastAsia="宋体" w:hAnsi="宋体" w:cs="宋体"/>
          <w:kern w:val="0"/>
          <w:sz w:val="24"/>
          <w:szCs w:val="24"/>
        </w:rPr>
      </w:pPr>
      <w:hyperlink r:id="rId85" w:history="1">
        <w:r w:rsidR="00300B43" w:rsidRPr="00E07384">
          <w:rPr>
            <w:rFonts w:ascii="宋体" w:eastAsia="宋体" w:hAnsi="宋体" w:cs="宋体" w:hint="eastAsia"/>
            <w:color w:val="0000FF"/>
            <w:kern w:val="0"/>
            <w:sz w:val="24"/>
            <w:szCs w:val="24"/>
            <w:u w:val="single"/>
          </w:rPr>
          <w:t>编辑</w:t>
        </w:r>
      </w:hyperlink>
      <w:r w:rsidR="00300B43" w:rsidRPr="00E07384">
        <w:rPr>
          <w:rFonts w:ascii="宋体" w:eastAsia="宋体" w:hAnsi="宋体" w:cs="宋体"/>
          <w:kern w:val="0"/>
          <w:sz w:val="24"/>
          <w:szCs w:val="24"/>
        </w:rPr>
        <w:t xml:space="preserve"> | </w:t>
      </w:r>
      <w:hyperlink r:id="rId86" w:history="1">
        <w:r w:rsidR="00300B43" w:rsidRPr="00E07384">
          <w:rPr>
            <w:rFonts w:ascii="宋体" w:eastAsia="宋体" w:hAnsi="宋体" w:cs="宋体" w:hint="eastAsia"/>
            <w:color w:val="0000FF"/>
            <w:kern w:val="0"/>
            <w:sz w:val="24"/>
            <w:szCs w:val="24"/>
            <w:u w:val="single"/>
          </w:rPr>
          <w:t>删除</w:t>
        </w:r>
      </w:hyperlink>
      <w:r w:rsidR="00300B43" w:rsidRPr="00E07384">
        <w:rPr>
          <w:rFonts w:ascii="宋体" w:eastAsia="宋体" w:hAnsi="宋体" w:cs="宋体"/>
          <w:kern w:val="0"/>
          <w:sz w:val="24"/>
          <w:szCs w:val="24"/>
        </w:rPr>
        <w:t xml:space="preserve"> | </w:t>
      </w:r>
      <w:hyperlink r:id="rId87" w:history="1">
        <w:r w:rsidR="00300B43" w:rsidRPr="00E07384">
          <w:rPr>
            <w:rFonts w:ascii="宋体" w:eastAsia="宋体" w:hAnsi="宋体" w:cs="宋体" w:hint="eastAsia"/>
            <w:color w:val="0000FF"/>
            <w:kern w:val="0"/>
            <w:sz w:val="24"/>
            <w:szCs w:val="24"/>
            <w:u w:val="single"/>
          </w:rPr>
          <w:t>权限设置</w:t>
        </w:r>
      </w:hyperlink>
      <w:r w:rsidR="00300B43" w:rsidRPr="00E07384">
        <w:rPr>
          <w:rFonts w:ascii="宋体" w:eastAsia="宋体" w:hAnsi="宋体" w:cs="宋体"/>
          <w:kern w:val="0"/>
          <w:sz w:val="24"/>
          <w:szCs w:val="24"/>
        </w:rPr>
        <w:t xml:space="preserve"> | </w:t>
      </w:r>
      <w:hyperlink r:id="rId88" w:history="1">
        <w:r w:rsidR="00300B43" w:rsidRPr="00E07384">
          <w:rPr>
            <w:rFonts w:ascii="宋体" w:eastAsia="宋体" w:hAnsi="宋体" w:cs="宋体" w:hint="eastAsia"/>
            <w:color w:val="0000FF"/>
            <w:kern w:val="0"/>
            <w:sz w:val="24"/>
            <w:szCs w:val="24"/>
            <w:u w:val="single"/>
          </w:rPr>
          <w:t>更多▼</w:t>
        </w:r>
      </w:hyperlink>
      <w:r w:rsidR="00E07384" w:rsidRPr="00E07384">
        <w:rPr>
          <w:rFonts w:ascii="宋体" w:eastAsia="宋体" w:hAnsi="宋体" w:cs="宋体" w:hint="eastAsia"/>
          <w:kern w:val="0"/>
          <w:sz w:val="24"/>
          <w:szCs w:val="24"/>
        </w:rPr>
        <w:t xml:space="preserve"> </w:t>
      </w:r>
    </w:p>
    <w:p w:rsidR="00E07384" w:rsidRPr="00E07384" w:rsidRDefault="00303781" w:rsidP="00E07384">
      <w:pPr>
        <w:widowControl/>
        <w:jc w:val="left"/>
        <w:rPr>
          <w:rFonts w:ascii="宋体" w:eastAsia="宋体" w:hAnsi="宋体" w:cs="宋体"/>
          <w:kern w:val="0"/>
          <w:sz w:val="24"/>
          <w:szCs w:val="24"/>
        </w:rPr>
      </w:pPr>
      <w:hyperlink r:id="rId89" w:history="1">
        <w:r w:rsidR="00300B43" w:rsidRPr="00E07384">
          <w:rPr>
            <w:rFonts w:ascii="宋体" w:eastAsia="宋体" w:hAnsi="宋体" w:cs="宋体" w:hint="eastAsia"/>
            <w:color w:val="0000FF"/>
            <w:kern w:val="0"/>
            <w:sz w:val="24"/>
            <w:szCs w:val="24"/>
            <w:u w:val="single"/>
          </w:rPr>
          <w:t>更多▲</w:t>
        </w:r>
      </w:hyperlink>
      <w:r w:rsidR="00E07384" w:rsidRPr="00E07384">
        <w:rPr>
          <w:rFonts w:ascii="宋体" w:eastAsia="宋体" w:hAnsi="宋体" w:cs="宋体" w:hint="eastAsia"/>
          <w:kern w:val="0"/>
          <w:sz w:val="24"/>
          <w:szCs w:val="24"/>
        </w:rPr>
        <w:t xml:space="preserve"> </w:t>
      </w:r>
    </w:p>
    <w:p w:rsidR="00E07384" w:rsidRPr="00E07384" w:rsidRDefault="00300B43" w:rsidP="00E07384">
      <w:pPr>
        <w:widowControl/>
        <w:numPr>
          <w:ilvl w:val="0"/>
          <w:numId w:val="3"/>
        </w:numPr>
        <w:spacing w:before="100" w:beforeAutospacing="1" w:after="100" w:afterAutospacing="1"/>
        <w:jc w:val="left"/>
        <w:rPr>
          <w:rFonts w:ascii="宋体" w:eastAsia="宋体" w:hAnsi="宋体" w:cs="宋体"/>
          <w:kern w:val="0"/>
          <w:sz w:val="24"/>
          <w:szCs w:val="24"/>
        </w:rPr>
      </w:pPr>
      <w:r w:rsidRPr="00E07384">
        <w:rPr>
          <w:rFonts w:ascii="宋体" w:eastAsia="宋体" w:hAnsi="宋体" w:cs="宋体" w:hint="eastAsia"/>
          <w:kern w:val="0"/>
          <w:sz w:val="24"/>
          <w:szCs w:val="24"/>
        </w:rPr>
        <w:t>设置</w:t>
      </w:r>
      <w:proofErr w:type="gramStart"/>
      <w:r w:rsidRPr="00E07384">
        <w:rPr>
          <w:rFonts w:ascii="宋体" w:eastAsia="宋体" w:hAnsi="宋体" w:cs="宋体" w:hint="eastAsia"/>
          <w:kern w:val="0"/>
          <w:sz w:val="24"/>
          <w:szCs w:val="24"/>
        </w:rPr>
        <w:t>置</w:t>
      </w:r>
      <w:proofErr w:type="gramEnd"/>
      <w:r w:rsidRPr="00E07384">
        <w:rPr>
          <w:rFonts w:ascii="宋体" w:eastAsia="宋体" w:hAnsi="宋体" w:cs="宋体" w:hint="eastAsia"/>
          <w:kern w:val="0"/>
          <w:sz w:val="24"/>
          <w:szCs w:val="24"/>
        </w:rPr>
        <w:t>顶</w:t>
      </w:r>
      <w:r w:rsidR="00E07384" w:rsidRPr="00E07384">
        <w:rPr>
          <w:rFonts w:ascii="宋体" w:eastAsia="宋体" w:hAnsi="宋体" w:cs="宋体" w:hint="eastAsia"/>
          <w:kern w:val="0"/>
          <w:sz w:val="24"/>
          <w:szCs w:val="24"/>
        </w:rPr>
        <w:t xml:space="preserve"> </w:t>
      </w:r>
    </w:p>
    <w:p w:rsidR="00E07384" w:rsidRPr="00E07384" w:rsidRDefault="00300B43" w:rsidP="00E07384">
      <w:pPr>
        <w:widowControl/>
        <w:numPr>
          <w:ilvl w:val="0"/>
          <w:numId w:val="3"/>
        </w:numPr>
        <w:spacing w:before="100" w:beforeAutospacing="1" w:after="100" w:afterAutospacing="1"/>
        <w:jc w:val="left"/>
        <w:rPr>
          <w:rFonts w:ascii="宋体" w:eastAsia="宋体" w:hAnsi="宋体" w:cs="宋体"/>
          <w:kern w:val="0"/>
          <w:sz w:val="24"/>
          <w:szCs w:val="24"/>
        </w:rPr>
      </w:pPr>
      <w:r w:rsidRPr="00E07384">
        <w:rPr>
          <w:rFonts w:ascii="宋体" w:eastAsia="宋体" w:hAnsi="宋体" w:cs="宋体" w:hint="eastAsia"/>
          <w:kern w:val="0"/>
          <w:sz w:val="24"/>
          <w:szCs w:val="24"/>
        </w:rPr>
        <w:t>推荐日志</w:t>
      </w:r>
      <w:r w:rsidR="00E07384" w:rsidRPr="00E07384">
        <w:rPr>
          <w:rFonts w:ascii="宋体" w:eastAsia="宋体" w:hAnsi="宋体" w:cs="宋体" w:hint="eastAsia"/>
          <w:kern w:val="0"/>
          <w:sz w:val="24"/>
          <w:szCs w:val="24"/>
        </w:rPr>
        <w:t xml:space="preserve"> </w:t>
      </w:r>
    </w:p>
    <w:p w:rsidR="00E07384" w:rsidRPr="00E07384" w:rsidRDefault="00300B43" w:rsidP="00E07384">
      <w:pPr>
        <w:widowControl/>
        <w:numPr>
          <w:ilvl w:val="0"/>
          <w:numId w:val="3"/>
        </w:numPr>
        <w:spacing w:before="100" w:beforeAutospacing="1" w:after="100" w:afterAutospacing="1"/>
        <w:jc w:val="left"/>
        <w:rPr>
          <w:rFonts w:ascii="宋体" w:eastAsia="宋体" w:hAnsi="宋体" w:cs="宋体"/>
          <w:kern w:val="0"/>
          <w:sz w:val="24"/>
          <w:szCs w:val="24"/>
        </w:rPr>
      </w:pPr>
      <w:r w:rsidRPr="00E07384">
        <w:rPr>
          <w:rFonts w:ascii="宋体" w:eastAsia="宋体" w:hAnsi="宋体" w:cs="宋体" w:hint="eastAsia"/>
          <w:kern w:val="0"/>
          <w:sz w:val="24"/>
          <w:szCs w:val="24"/>
        </w:rPr>
        <w:t>转为私密日志</w:t>
      </w:r>
      <w:r w:rsidR="00E07384" w:rsidRPr="00E07384">
        <w:rPr>
          <w:rFonts w:ascii="宋体" w:eastAsia="宋体" w:hAnsi="宋体" w:cs="宋体" w:hint="eastAsia"/>
          <w:kern w:val="0"/>
          <w:sz w:val="24"/>
          <w:szCs w:val="24"/>
        </w:rPr>
        <w:t xml:space="preserve"> </w:t>
      </w:r>
    </w:p>
    <w:p w:rsidR="00E07384" w:rsidRPr="00E07384" w:rsidRDefault="00303781" w:rsidP="00E07384">
      <w:pPr>
        <w:widowControl/>
        <w:jc w:val="left"/>
        <w:rPr>
          <w:rFonts w:ascii="宋体" w:eastAsia="宋体" w:hAnsi="宋体" w:cs="宋体"/>
          <w:kern w:val="0"/>
          <w:sz w:val="24"/>
          <w:szCs w:val="24"/>
        </w:rPr>
      </w:pPr>
      <w:hyperlink r:id="rId90" w:tgtFrame="_blank" w:history="1">
        <w:r w:rsidR="00300B43" w:rsidRPr="00E07384">
          <w:rPr>
            <w:rFonts w:ascii="宋体" w:eastAsia="宋体" w:hAnsi="宋体" w:cs="宋体" w:hint="eastAsia"/>
            <w:color w:val="0000FF"/>
            <w:kern w:val="0"/>
            <w:sz w:val="24"/>
            <w:szCs w:val="24"/>
            <w:u w:val="single"/>
          </w:rPr>
          <w:t>房子</w:t>
        </w:r>
      </w:hyperlink>
      <w:r w:rsidR="00300B43" w:rsidRPr="00E07384">
        <w:rPr>
          <w:rFonts w:ascii="宋体" w:eastAsia="宋体" w:hAnsi="宋体" w:cs="宋体"/>
          <w:kern w:val="0"/>
          <w:sz w:val="24"/>
          <w:szCs w:val="24"/>
        </w:rPr>
        <w:t xml:space="preserve">    </w:t>
      </w:r>
      <w:r w:rsidR="00300B43" w:rsidRPr="00E07384">
        <w:rPr>
          <w:rFonts w:ascii="宋体" w:eastAsia="宋体" w:hAnsi="宋体" w:cs="宋体" w:hint="eastAsia"/>
          <w:kern w:val="0"/>
          <w:sz w:val="24"/>
          <w:szCs w:val="24"/>
        </w:rPr>
        <w:t>发表于</w:t>
      </w:r>
      <w:r w:rsidR="00300B43" w:rsidRPr="00E07384">
        <w:rPr>
          <w:rFonts w:ascii="宋体" w:eastAsia="宋体" w:hAnsi="宋体" w:cs="宋体"/>
          <w:kern w:val="0"/>
          <w:sz w:val="24"/>
          <w:szCs w:val="24"/>
        </w:rPr>
        <w:t>2010</w:t>
      </w:r>
      <w:r w:rsidR="00300B43" w:rsidRPr="00E07384">
        <w:rPr>
          <w:rFonts w:ascii="宋体" w:eastAsia="宋体" w:hAnsi="宋体" w:cs="宋体" w:hint="eastAsia"/>
          <w:kern w:val="0"/>
          <w:sz w:val="24"/>
          <w:szCs w:val="24"/>
        </w:rPr>
        <w:t>年</w:t>
      </w:r>
      <w:r w:rsidR="00300B43" w:rsidRPr="00E07384">
        <w:rPr>
          <w:rFonts w:ascii="宋体" w:eastAsia="宋体" w:hAnsi="宋体" w:cs="宋体"/>
          <w:kern w:val="0"/>
          <w:sz w:val="24"/>
          <w:szCs w:val="24"/>
        </w:rPr>
        <w:t>04</w:t>
      </w:r>
      <w:r w:rsidR="00300B43" w:rsidRPr="00E07384">
        <w:rPr>
          <w:rFonts w:ascii="宋体" w:eastAsia="宋体" w:hAnsi="宋体" w:cs="宋体" w:hint="eastAsia"/>
          <w:kern w:val="0"/>
          <w:sz w:val="24"/>
          <w:szCs w:val="24"/>
        </w:rPr>
        <w:t>月</w:t>
      </w:r>
      <w:r w:rsidR="00300B43" w:rsidRPr="00E07384">
        <w:rPr>
          <w:rFonts w:ascii="宋体" w:eastAsia="宋体" w:hAnsi="宋体" w:cs="宋体"/>
          <w:kern w:val="0"/>
          <w:sz w:val="24"/>
          <w:szCs w:val="24"/>
        </w:rPr>
        <w:t>28</w:t>
      </w:r>
      <w:r w:rsidR="00300B43" w:rsidRPr="00E07384">
        <w:rPr>
          <w:rFonts w:ascii="宋体" w:eastAsia="宋体" w:hAnsi="宋体" w:cs="宋体" w:hint="eastAsia"/>
          <w:kern w:val="0"/>
          <w:sz w:val="24"/>
          <w:szCs w:val="24"/>
        </w:rPr>
        <w:t>日</w:t>
      </w:r>
      <w:r w:rsidR="00300B43" w:rsidRPr="00E07384">
        <w:rPr>
          <w:rFonts w:ascii="宋体" w:eastAsia="宋体" w:hAnsi="宋体" w:cs="宋体"/>
          <w:kern w:val="0"/>
          <w:sz w:val="24"/>
          <w:szCs w:val="24"/>
        </w:rPr>
        <w:t xml:space="preserve"> 15:19 </w:t>
      </w:r>
      <w:r w:rsidR="00300B43" w:rsidRPr="00E07384">
        <w:rPr>
          <w:rFonts w:ascii="宋体" w:eastAsia="宋体" w:hAnsi="宋体" w:cs="宋体" w:hint="eastAsia"/>
          <w:kern w:val="0"/>
          <w:sz w:val="24"/>
          <w:szCs w:val="24"/>
        </w:rPr>
        <w:t>阅读</w:t>
      </w:r>
      <w:r w:rsidR="00300B43" w:rsidRPr="00E07384">
        <w:rPr>
          <w:rFonts w:ascii="宋体" w:eastAsia="宋体" w:hAnsi="宋体" w:cs="宋体"/>
          <w:kern w:val="0"/>
          <w:sz w:val="24"/>
          <w:szCs w:val="24"/>
        </w:rPr>
        <w:t xml:space="preserve">(13) </w:t>
      </w:r>
      <w:r w:rsidR="00300B43" w:rsidRPr="00E07384">
        <w:rPr>
          <w:rFonts w:ascii="宋体" w:eastAsia="宋体" w:hAnsi="宋体" w:cs="宋体" w:hint="eastAsia"/>
          <w:kern w:val="0"/>
          <w:sz w:val="24"/>
          <w:szCs w:val="24"/>
        </w:rPr>
        <w:t>评论</w:t>
      </w:r>
      <w:r w:rsidR="00300B43" w:rsidRPr="00E07384">
        <w:rPr>
          <w:rFonts w:ascii="宋体" w:eastAsia="宋体" w:hAnsi="宋体" w:cs="宋体"/>
          <w:kern w:val="0"/>
          <w:sz w:val="24"/>
          <w:szCs w:val="24"/>
        </w:rPr>
        <w:t xml:space="preserve">(0) </w:t>
      </w:r>
      <w:r w:rsidR="00300B43" w:rsidRPr="00E07384">
        <w:rPr>
          <w:rFonts w:ascii="宋体" w:eastAsia="宋体" w:hAnsi="宋体" w:cs="宋体" w:hint="eastAsia"/>
          <w:kern w:val="0"/>
          <w:sz w:val="24"/>
          <w:szCs w:val="24"/>
        </w:rPr>
        <w:t>分类：</w:t>
      </w:r>
      <w:r w:rsidR="00300B43" w:rsidRPr="00E07384">
        <w:rPr>
          <w:rFonts w:ascii="宋体" w:eastAsia="宋体" w:hAnsi="宋体" w:cs="宋体"/>
          <w:kern w:val="0"/>
          <w:sz w:val="24"/>
          <w:szCs w:val="24"/>
        </w:rPr>
        <w:t xml:space="preserve"> </w:t>
      </w:r>
      <w:hyperlink r:id="rId91" w:tgtFrame="_blank" w:history="1">
        <w:r w:rsidR="00300B43" w:rsidRPr="00E07384">
          <w:rPr>
            <w:rFonts w:ascii="宋体" w:eastAsia="宋体" w:hAnsi="宋体" w:cs="宋体" w:hint="eastAsia"/>
            <w:color w:val="0000FF"/>
            <w:kern w:val="0"/>
            <w:sz w:val="24"/>
            <w:szCs w:val="24"/>
            <w:u w:val="single"/>
          </w:rPr>
          <w:t>个人日记</w:t>
        </w:r>
      </w:hyperlink>
      <w:r w:rsidR="00300B43" w:rsidRPr="00E07384">
        <w:rPr>
          <w:rFonts w:ascii="宋体" w:eastAsia="宋体" w:hAnsi="宋体" w:cs="宋体"/>
          <w:kern w:val="0"/>
          <w:sz w:val="24"/>
          <w:szCs w:val="24"/>
        </w:rPr>
        <w:t xml:space="preserve"> </w:t>
      </w:r>
      <w:r w:rsidR="00300B43" w:rsidRPr="00E07384">
        <w:rPr>
          <w:rFonts w:ascii="宋体" w:eastAsia="宋体" w:hAnsi="宋体" w:cs="宋体" w:hint="eastAsia"/>
          <w:kern w:val="0"/>
          <w:sz w:val="24"/>
          <w:szCs w:val="24"/>
        </w:rPr>
        <w:t>来源：</w:t>
      </w:r>
      <w:hyperlink r:id="rId92" w:tgtFrame="_blank" w:tooltip="在QQ好友列表双击自己头像，轻松写空间" w:history="1">
        <w:r w:rsidR="00300B43" w:rsidRPr="00E07384">
          <w:rPr>
            <w:rFonts w:ascii="宋体" w:eastAsia="宋体" w:hAnsi="宋体" w:cs="宋体"/>
            <w:color w:val="0000FF"/>
            <w:kern w:val="0"/>
            <w:sz w:val="24"/>
            <w:szCs w:val="24"/>
            <w:u w:val="single"/>
          </w:rPr>
          <w:t>QQ</w:t>
        </w:r>
        <w:r w:rsidR="00300B43" w:rsidRPr="00E07384">
          <w:rPr>
            <w:rFonts w:ascii="宋体" w:eastAsia="宋体" w:hAnsi="宋体" w:cs="宋体" w:hint="eastAsia"/>
            <w:color w:val="0000FF"/>
            <w:kern w:val="0"/>
            <w:sz w:val="24"/>
            <w:szCs w:val="24"/>
            <w:u w:val="single"/>
          </w:rPr>
          <w:t>客户端</w:t>
        </w:r>
      </w:hyperlink>
      <w:r w:rsidR="00300B43" w:rsidRPr="00E07384">
        <w:rPr>
          <w:rFonts w:ascii="宋体" w:eastAsia="宋体" w:hAnsi="宋体" w:cs="宋体"/>
          <w:kern w:val="0"/>
          <w:sz w:val="24"/>
          <w:szCs w:val="24"/>
        </w:rPr>
        <w:t xml:space="preserve"> </w:t>
      </w:r>
      <w:r w:rsidR="00300B43" w:rsidRPr="00E07384">
        <w:rPr>
          <w:rFonts w:ascii="宋体" w:eastAsia="宋体" w:hAnsi="宋体" w:cs="宋体" w:hint="eastAsia"/>
          <w:kern w:val="0"/>
          <w:sz w:val="24"/>
          <w:szCs w:val="24"/>
        </w:rPr>
        <w:t>权限</w:t>
      </w:r>
      <w:r w:rsidR="00300B43" w:rsidRPr="00E07384">
        <w:rPr>
          <w:rFonts w:ascii="宋体" w:eastAsia="宋体" w:hAnsi="宋体" w:cs="宋体"/>
          <w:kern w:val="0"/>
          <w:sz w:val="24"/>
          <w:szCs w:val="24"/>
        </w:rPr>
        <w:t xml:space="preserve">: </w:t>
      </w:r>
      <w:r w:rsidR="00300B43" w:rsidRPr="00E07384">
        <w:rPr>
          <w:rFonts w:ascii="宋体" w:eastAsia="宋体" w:hAnsi="宋体" w:cs="宋体" w:hint="eastAsia"/>
          <w:kern w:val="0"/>
          <w:sz w:val="24"/>
          <w:szCs w:val="24"/>
        </w:rPr>
        <w:t>公开</w:t>
      </w:r>
      <w:r w:rsidR="00E07384" w:rsidRPr="00E07384">
        <w:rPr>
          <w:rFonts w:ascii="宋体" w:eastAsia="宋体" w:hAnsi="宋体" w:cs="宋体" w:hint="eastAsia"/>
          <w:kern w:val="0"/>
          <w:sz w:val="24"/>
          <w:szCs w:val="24"/>
        </w:rPr>
        <w:t xml:space="preserve"> </w:t>
      </w:r>
    </w:p>
    <w:tbl>
      <w:tblPr>
        <w:tblW w:w="5000" w:type="pct"/>
        <w:tblCellSpacing w:w="0" w:type="dxa"/>
        <w:tblCellMar>
          <w:left w:w="0" w:type="dxa"/>
          <w:right w:w="0" w:type="dxa"/>
        </w:tblCellMar>
        <w:tblLook w:val="04A0" w:firstRow="1" w:lastRow="0" w:firstColumn="1" w:lastColumn="0" w:noHBand="0" w:noVBand="1"/>
      </w:tblPr>
      <w:tblGrid>
        <w:gridCol w:w="8306"/>
      </w:tblGrid>
      <w:tr w:rsidR="00E07384" w:rsidRPr="00E07384" w:rsidTr="00E07384">
        <w:trPr>
          <w:tblCellSpacing w:w="0" w:type="dxa"/>
        </w:trPr>
        <w:tc>
          <w:tcPr>
            <w:tcW w:w="0" w:type="auto"/>
            <w:hideMark/>
          </w:tcPr>
          <w:p w:rsidR="00E07384" w:rsidRPr="00E07384" w:rsidRDefault="00E07384" w:rsidP="00E0738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653A259F" wp14:editId="02C22832">
                  <wp:extent cx="9525" cy="9525"/>
                  <wp:effectExtent l="0" t="0" r="0" b="0"/>
                  <wp:docPr id="90" name="paperPicArea0" descr="http://ctc.qzs.qq.com/a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PicArea0" descr="http://ctc.qzs.qq.com/ac/b.gif"/>
                          <pic:cNvPicPr>
                            <a:picLocks noChangeAspect="1" noChangeArrowheads="1"/>
                          </pic:cNvPicPr>
                        </pic:nvPicPr>
                        <pic:blipFill>
                          <a:blip r:embed="rId9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E07384" w:rsidRPr="00E07384" w:rsidRDefault="00E07384" w:rsidP="00E0738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6D8CBB10" wp14:editId="4AF137CB">
                  <wp:extent cx="9525" cy="9525"/>
                  <wp:effectExtent l="0" t="0" r="0" b="0"/>
                  <wp:docPr id="91" name="paperPicArea" descr="http://ctc.qzs.qq.com/a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PicArea" descr="http://ctc.qzs.qq.com/ac/b.gif"/>
                          <pic:cNvPicPr>
                            <a:picLocks noChangeAspect="1" noChangeArrowheads="1"/>
                          </pic:cNvPicPr>
                        </pic:nvPicPr>
                        <pic:blipFill>
                          <a:blip r:embed="rId9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E07384" w:rsidRPr="00E07384" w:rsidRDefault="00300B43" w:rsidP="00E07384">
            <w:pPr>
              <w:widowControl/>
              <w:spacing w:before="100" w:beforeAutospacing="1" w:after="100" w:afterAutospacing="1"/>
              <w:jc w:val="left"/>
              <w:rPr>
                <w:rFonts w:ascii="宋体" w:eastAsia="宋体" w:hAnsi="宋体" w:cs="宋体"/>
                <w:kern w:val="0"/>
                <w:sz w:val="24"/>
                <w:szCs w:val="24"/>
              </w:rPr>
            </w:pPr>
            <w:r w:rsidRPr="00E07384">
              <w:rPr>
                <w:rFonts w:ascii="宋体" w:eastAsia="宋体" w:hAnsi="宋体" w:cs="宋体" w:hint="eastAsia"/>
                <w:kern w:val="0"/>
                <w:sz w:val="24"/>
                <w:szCs w:val="24"/>
              </w:rPr>
              <w:t>第一课</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变形金刚</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适用年级：所有年级</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一、游戏目的：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1</w:t>
            </w:r>
            <w:r w:rsidRPr="00E07384">
              <w:rPr>
                <w:rFonts w:ascii="宋体" w:eastAsia="宋体" w:hAnsi="宋体" w:cs="宋体" w:hint="eastAsia"/>
                <w:kern w:val="0"/>
                <w:sz w:val="24"/>
                <w:szCs w:val="24"/>
              </w:rPr>
              <w:t>、培养团队精神，促进组员的沟通。</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2</w:t>
            </w:r>
            <w:r w:rsidRPr="00E07384">
              <w:rPr>
                <w:rFonts w:ascii="宋体" w:eastAsia="宋体" w:hAnsi="宋体" w:cs="宋体" w:hint="eastAsia"/>
                <w:kern w:val="0"/>
                <w:sz w:val="24"/>
                <w:szCs w:val="24"/>
              </w:rPr>
              <w:t>、提升解决小组问题的能力。</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3</w:t>
            </w:r>
            <w:r w:rsidRPr="00E07384">
              <w:rPr>
                <w:rFonts w:ascii="宋体" w:eastAsia="宋体" w:hAnsi="宋体" w:cs="宋体" w:hint="eastAsia"/>
                <w:kern w:val="0"/>
                <w:sz w:val="24"/>
                <w:szCs w:val="24"/>
              </w:rPr>
              <w:t>、产生小组领袖，提升小组动力。</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二、人数：</w:t>
            </w:r>
            <w:r w:rsidRPr="00E07384">
              <w:rPr>
                <w:rFonts w:ascii="宋体" w:eastAsia="宋体" w:hAnsi="宋体" w:cs="宋体"/>
                <w:kern w:val="0"/>
                <w:sz w:val="24"/>
                <w:szCs w:val="24"/>
              </w:rPr>
              <w:t>8——12</w:t>
            </w:r>
            <w:r w:rsidRPr="00E07384">
              <w:rPr>
                <w:rFonts w:ascii="宋体" w:eastAsia="宋体" w:hAnsi="宋体" w:cs="宋体" w:hint="eastAsia"/>
                <w:kern w:val="0"/>
                <w:sz w:val="24"/>
                <w:szCs w:val="24"/>
              </w:rPr>
              <w:t>人一组为佳。</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三、课时：</w:t>
            </w:r>
            <w:r w:rsidRPr="00E07384">
              <w:rPr>
                <w:rFonts w:ascii="宋体" w:eastAsia="宋体" w:hAnsi="宋体" w:cs="宋体"/>
                <w:kern w:val="0"/>
                <w:sz w:val="24"/>
                <w:szCs w:val="24"/>
              </w:rPr>
              <w:t>1</w:t>
            </w:r>
            <w:r w:rsidRPr="00E07384">
              <w:rPr>
                <w:rFonts w:ascii="宋体" w:eastAsia="宋体" w:hAnsi="宋体" w:cs="宋体" w:hint="eastAsia"/>
                <w:kern w:val="0"/>
                <w:sz w:val="24"/>
                <w:szCs w:val="24"/>
              </w:rPr>
              <w:t>课时</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四、场地：室内或室外</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五、器材：无</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六、游戏操作：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热身游戏：一拍即合</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游戏：变形金刚</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一、游戏操作：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1</w:t>
            </w:r>
            <w:r w:rsidRPr="00E07384">
              <w:rPr>
                <w:rFonts w:ascii="宋体" w:eastAsia="宋体" w:hAnsi="宋体" w:cs="宋体" w:hint="eastAsia"/>
                <w:kern w:val="0"/>
                <w:sz w:val="24"/>
                <w:szCs w:val="24"/>
              </w:rPr>
              <w:t>、导师说出一个文字、图形或物品的名称，小组所有组员一起共同用身体排列组合出文字、图形或将该物品拼凑出来。</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2</w:t>
            </w:r>
            <w:r w:rsidRPr="00E07384">
              <w:rPr>
                <w:rFonts w:ascii="宋体" w:eastAsia="宋体" w:hAnsi="宋体" w:cs="宋体" w:hint="eastAsia"/>
                <w:kern w:val="0"/>
                <w:sz w:val="24"/>
                <w:szCs w:val="24"/>
              </w:rPr>
              <w:t>、</w:t>
            </w:r>
            <w:proofErr w:type="gramStart"/>
            <w:r w:rsidRPr="00E07384">
              <w:rPr>
                <w:rFonts w:ascii="宋体" w:eastAsia="宋体" w:hAnsi="宋体" w:cs="宋体" w:hint="eastAsia"/>
                <w:kern w:val="0"/>
                <w:sz w:val="24"/>
                <w:szCs w:val="24"/>
              </w:rPr>
              <w:t>最好又</w:t>
            </w:r>
            <w:proofErr w:type="gramEnd"/>
            <w:r w:rsidRPr="00E07384">
              <w:rPr>
                <w:rFonts w:ascii="宋体" w:eastAsia="宋体" w:hAnsi="宋体" w:cs="宋体" w:hint="eastAsia"/>
                <w:kern w:val="0"/>
                <w:sz w:val="24"/>
                <w:szCs w:val="24"/>
              </w:rPr>
              <w:t>最快的小组获胜。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二、讨论问题示范：</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1</w:t>
            </w:r>
            <w:r w:rsidRPr="00E07384">
              <w:rPr>
                <w:rFonts w:ascii="宋体" w:eastAsia="宋体" w:hAnsi="宋体" w:cs="宋体" w:hint="eastAsia"/>
                <w:kern w:val="0"/>
                <w:sz w:val="24"/>
                <w:szCs w:val="24"/>
              </w:rPr>
              <w:t>、在刚才的活动中，谁给了我们最多好的建议呢？我们各自的角色又如何呢？</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2</w:t>
            </w:r>
            <w:r w:rsidRPr="00E07384">
              <w:rPr>
                <w:rFonts w:ascii="宋体" w:eastAsia="宋体" w:hAnsi="宋体" w:cs="宋体" w:hint="eastAsia"/>
                <w:kern w:val="0"/>
                <w:sz w:val="24"/>
                <w:szCs w:val="24"/>
              </w:rPr>
              <w:t>、为什么我们能如此迅速（顺利）地完成任务？</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三、技巧变化：</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1</w:t>
            </w:r>
            <w:r w:rsidRPr="00E07384">
              <w:rPr>
                <w:rFonts w:ascii="宋体" w:eastAsia="宋体" w:hAnsi="宋体" w:cs="宋体" w:hint="eastAsia"/>
                <w:kern w:val="0"/>
                <w:sz w:val="24"/>
                <w:szCs w:val="24"/>
              </w:rPr>
              <w:t>、导师可以从易到难地布置任务。</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2</w:t>
            </w:r>
            <w:r w:rsidRPr="00E07384">
              <w:rPr>
                <w:rFonts w:ascii="宋体" w:eastAsia="宋体" w:hAnsi="宋体" w:cs="宋体" w:hint="eastAsia"/>
                <w:kern w:val="0"/>
                <w:sz w:val="24"/>
                <w:szCs w:val="24"/>
              </w:rPr>
              <w:t>、可先有各个小组分别拼凑不同的形状，再将不同形状拼凑为一个大图形，作为全体学员的作品。</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四、注意事项：</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1</w:t>
            </w:r>
            <w:r w:rsidRPr="00E07384">
              <w:rPr>
                <w:rFonts w:ascii="宋体" w:eastAsia="宋体" w:hAnsi="宋体" w:cs="宋体" w:hint="eastAsia"/>
                <w:kern w:val="0"/>
                <w:sz w:val="24"/>
                <w:szCs w:val="24"/>
              </w:rPr>
              <w:t>、变换的间隔时间要很紧凑，使学员有较强烈的紧迫感。</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2</w:t>
            </w:r>
            <w:r w:rsidRPr="00E07384">
              <w:rPr>
                <w:rFonts w:ascii="宋体" w:eastAsia="宋体" w:hAnsi="宋体" w:cs="宋体" w:hint="eastAsia"/>
                <w:kern w:val="0"/>
                <w:sz w:val="24"/>
                <w:szCs w:val="24"/>
              </w:rPr>
              <w:t>、所摆图形不应太抽象，应选用较简单、较常见的，还要记住循序渐进原则。</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第二课</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穿越太空</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适用年级：５、６年级</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一、</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游戏目的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1</w:t>
            </w:r>
            <w:r w:rsidRPr="00E07384">
              <w:rPr>
                <w:rFonts w:ascii="宋体" w:eastAsia="宋体" w:hAnsi="宋体" w:cs="宋体" w:hint="eastAsia"/>
                <w:kern w:val="0"/>
                <w:sz w:val="24"/>
                <w:szCs w:val="24"/>
              </w:rPr>
              <w:t>、培养及发挥团队合作精神，提高小组解决问题的能力。</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2</w:t>
            </w:r>
            <w:r w:rsidRPr="00E07384">
              <w:rPr>
                <w:rFonts w:ascii="宋体" w:eastAsia="宋体" w:hAnsi="宋体" w:cs="宋体" w:hint="eastAsia"/>
                <w:kern w:val="0"/>
                <w:sz w:val="24"/>
                <w:szCs w:val="24"/>
              </w:rPr>
              <w:t>、促进小组成员之间的沟通与理解。</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3</w:t>
            </w:r>
            <w:r w:rsidRPr="00E07384">
              <w:rPr>
                <w:rFonts w:ascii="宋体" w:eastAsia="宋体" w:hAnsi="宋体" w:cs="宋体" w:hint="eastAsia"/>
                <w:kern w:val="0"/>
                <w:sz w:val="24"/>
                <w:szCs w:val="24"/>
              </w:rPr>
              <w:t>、挖掘小组成员的潜力，训练小组的协商及决策能力。</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二、</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人数：</w:t>
            </w:r>
            <w:r w:rsidRPr="00E07384">
              <w:rPr>
                <w:rFonts w:ascii="宋体" w:eastAsia="宋体" w:hAnsi="宋体" w:cs="宋体"/>
                <w:kern w:val="0"/>
                <w:sz w:val="24"/>
                <w:szCs w:val="24"/>
              </w:rPr>
              <w:t>10——15</w:t>
            </w:r>
            <w:r w:rsidRPr="00E07384">
              <w:rPr>
                <w:rFonts w:ascii="宋体" w:eastAsia="宋体" w:hAnsi="宋体" w:cs="宋体" w:hint="eastAsia"/>
                <w:kern w:val="0"/>
                <w:sz w:val="24"/>
                <w:szCs w:val="24"/>
              </w:rPr>
              <w:t>人为一组。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三、</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课时：</w:t>
            </w:r>
            <w:r w:rsidRPr="00E07384">
              <w:rPr>
                <w:rFonts w:ascii="宋体" w:eastAsia="宋体" w:hAnsi="宋体" w:cs="宋体"/>
                <w:kern w:val="0"/>
                <w:sz w:val="24"/>
                <w:szCs w:val="24"/>
              </w:rPr>
              <w:t>1</w:t>
            </w:r>
            <w:r w:rsidRPr="00E07384">
              <w:rPr>
                <w:rFonts w:ascii="宋体" w:eastAsia="宋体" w:hAnsi="宋体" w:cs="宋体" w:hint="eastAsia"/>
                <w:kern w:val="0"/>
                <w:sz w:val="24"/>
                <w:szCs w:val="24"/>
              </w:rPr>
              <w:t>课时</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四、</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场地：户外平地。</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五、</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器材：直径</w:t>
            </w:r>
            <w:r w:rsidRPr="00E07384">
              <w:rPr>
                <w:rFonts w:ascii="宋体" w:eastAsia="宋体" w:hAnsi="宋体" w:cs="宋体"/>
                <w:kern w:val="0"/>
                <w:sz w:val="24"/>
                <w:szCs w:val="24"/>
              </w:rPr>
              <w:t>40cm</w:t>
            </w:r>
            <w:r w:rsidRPr="00E07384">
              <w:rPr>
                <w:rFonts w:ascii="宋体" w:eastAsia="宋体" w:hAnsi="宋体" w:cs="宋体" w:hint="eastAsia"/>
                <w:kern w:val="0"/>
                <w:sz w:val="24"/>
                <w:szCs w:val="24"/>
              </w:rPr>
              <w:t>的呼拉圈</w:t>
            </w:r>
            <w:r w:rsidRPr="00E07384">
              <w:rPr>
                <w:rFonts w:ascii="宋体" w:eastAsia="宋体" w:hAnsi="宋体" w:cs="宋体"/>
                <w:kern w:val="0"/>
                <w:sz w:val="24"/>
                <w:szCs w:val="24"/>
              </w:rPr>
              <w:t>12—16</w:t>
            </w:r>
            <w:r w:rsidRPr="00E07384">
              <w:rPr>
                <w:rFonts w:ascii="宋体" w:eastAsia="宋体" w:hAnsi="宋体" w:cs="宋体" w:hint="eastAsia"/>
                <w:kern w:val="0"/>
                <w:sz w:val="24"/>
                <w:szCs w:val="24"/>
              </w:rPr>
              <w:t>个、封箱胶布。（呼拉圈可用地上画圈代替）</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六、</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游戏操作：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1</w:t>
            </w:r>
            <w:r w:rsidRPr="00E07384">
              <w:rPr>
                <w:rFonts w:ascii="宋体" w:eastAsia="宋体" w:hAnsi="宋体" w:cs="宋体" w:hint="eastAsia"/>
                <w:kern w:val="0"/>
                <w:sz w:val="24"/>
                <w:szCs w:val="24"/>
              </w:rPr>
              <w:t>、分组游戏：理财高手（具体方法见分组方式）</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lastRenderedPageBreak/>
              <w:t>通过游戏，将班级所有学员分成４个小组，两个小组同时进行游戏。</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２、把６</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８个呼拉圈整齐排列成一行，呼拉圈间距以学员迈开大步的距离设定，排好后用封箱胶布固定在地面上。</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３、告诉学员他们已经被挑选为</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神州８号</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的宇航员，现正在太空飞船上，接到总部通知，所有宇航员都将通过眼前的减压舱到太空漫步。通过减压舱很特别，所有组员必须手拉手围成一圈，通过每个减压舱的时候，不能少于２只脚多于４只脚，否则将触动警报，重新开始。</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４、讨论问题示范</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 xml:space="preserve">　　（１）在游戏过程中，你感觉什么是最重要的？　为什么我们一直都在坚持直到完成呢？</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 xml:space="preserve">　　（２）这个游戏的成功经验，对我们有何启发呢？　</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５、技巧变化：学员能力高可以加大难度，到终点后要组员反手拉成一圈返回宇宙飞船也是一种办法。</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６、注意事项：</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 xml:space="preserve">（１）呼拉圈所设定的间距是游戏的关键。距离太近，感受不深，不要担心学员失败，用１０次左右尝试才成功是正常的。　</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（２）注意不要让学员用脚把呼拉圈之间的间距缩小，否则失去游戏意义。</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第三课　集体登陆</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适用年级：所有年级</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一、</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游戏目的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通过学员间的身体接触，增加小组成员之间的了解和默契，活跃小组气</w:t>
            </w:r>
            <w:r w:rsidRPr="00E07384">
              <w:rPr>
                <w:rFonts w:ascii="宋体" w:eastAsia="宋体" w:hAnsi="宋体" w:cs="宋体"/>
                <w:kern w:val="0"/>
                <w:sz w:val="24"/>
                <w:szCs w:val="24"/>
              </w:rPr>
              <w:t> </w:t>
            </w:r>
            <w:proofErr w:type="gramStart"/>
            <w:r w:rsidRPr="00E07384">
              <w:rPr>
                <w:rFonts w:ascii="宋体" w:eastAsia="宋体" w:hAnsi="宋体" w:cs="宋体" w:hint="eastAsia"/>
                <w:kern w:val="0"/>
                <w:sz w:val="24"/>
                <w:szCs w:val="24"/>
              </w:rPr>
              <w:t>氛</w:t>
            </w:r>
            <w:proofErr w:type="gramEnd"/>
            <w:r w:rsidRPr="00E07384">
              <w:rPr>
                <w:rFonts w:ascii="宋体" w:eastAsia="宋体" w:hAnsi="宋体" w:cs="宋体" w:hint="eastAsia"/>
                <w:kern w:val="0"/>
                <w:sz w:val="24"/>
                <w:szCs w:val="24"/>
              </w:rPr>
              <w:t>。</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扩大小组成员之间的安全区域，增强熟悉程度，促进团队形成。</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二、</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人数：８</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１５人一组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三、</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场地要求：户外空地。</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四、</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器材：橡胶软垫或拼图。</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五、</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游戏操作：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热身游戏：大风吹</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把一块橡胶软垫放在地上，要求组员在同一时间全体踏上软垫，停留约１０秒。</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全体组员身体各部分必须离开地面，然后由小组导师倒数１０秒才可结束。</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４、</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谈论问题示范：</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 xml:space="preserve">当你看到软垫如此之小时，你的感觉如何？当时你觉得小组可以完成任务吗？　</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 xml:space="preserve">这个游戏的解决方法是如何得到的？有何创意？　</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５、</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技巧变化：</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随着组员的表现，可以将软垫或拼图面积逐渐减小。</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可用报纸或者地板胶代替软垫、拼图。</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６、</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注意事项：</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导师要注意参加者的安全，需要随时注意避免他们做出危险的动作。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留意组员是否出现</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男女授受不亲</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的初期反应。</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第四课</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建</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塔</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适用年级：所有年级</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一、</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游戏目的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lastRenderedPageBreak/>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培养团队在短时间内解决问题的能力。</w:t>
            </w:r>
            <w:r w:rsidR="00E07384" w:rsidRPr="00E07384">
              <w:rPr>
                <w:rFonts w:ascii="宋体" w:eastAsia="宋体" w:hAnsi="宋体" w:cs="宋体"/>
                <w:kern w:val="0"/>
                <w:sz w:val="24"/>
                <w:szCs w:val="24"/>
              </w:rPr>
              <w:t xml:space="preserve"> </w:t>
            </w:r>
          </w:p>
          <w:p w:rsidR="00E07384" w:rsidRPr="00E07384" w:rsidRDefault="00300B43" w:rsidP="00E07384">
            <w:pPr>
              <w:widowControl/>
              <w:spacing w:before="100" w:beforeAutospacing="1" w:after="100" w:afterAutospacing="1"/>
              <w:jc w:val="left"/>
              <w:rPr>
                <w:rFonts w:ascii="宋体" w:eastAsia="宋体" w:hAnsi="宋体" w:cs="宋体"/>
                <w:kern w:val="0"/>
                <w:sz w:val="24"/>
                <w:szCs w:val="24"/>
              </w:rPr>
            </w:pP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提升团队合作精神。</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促进小组领袖产生。</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４、</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让参加者在执行团队任务时不断创新，用新的思维方式思考和处理问题。</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二、</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场地：室内进行</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三、</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器材：旧报纸每人一张、透明胶</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四、</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游戏操作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热身游戏</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大风吹</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导师发给每位组员及报纸一张，在</w:t>
            </w:r>
            <w:r w:rsidRPr="00E07384">
              <w:rPr>
                <w:rFonts w:ascii="宋体" w:eastAsia="宋体" w:hAnsi="宋体" w:cs="宋体"/>
                <w:kern w:val="0"/>
                <w:sz w:val="24"/>
                <w:szCs w:val="24"/>
              </w:rPr>
              <w:t>15</w:t>
            </w:r>
            <w:r w:rsidRPr="00E07384">
              <w:rPr>
                <w:rFonts w:ascii="宋体" w:eastAsia="宋体" w:hAnsi="宋体" w:cs="宋体" w:hint="eastAsia"/>
                <w:kern w:val="0"/>
                <w:sz w:val="24"/>
                <w:szCs w:val="24"/>
              </w:rPr>
              <w:t>分钟之内利用这些</w:t>
            </w:r>
            <w:proofErr w:type="gramStart"/>
            <w:r w:rsidRPr="00E07384">
              <w:rPr>
                <w:rFonts w:ascii="宋体" w:eastAsia="宋体" w:hAnsi="宋体" w:cs="宋体" w:hint="eastAsia"/>
                <w:kern w:val="0"/>
                <w:sz w:val="24"/>
                <w:szCs w:val="24"/>
              </w:rPr>
              <w:t>材料建</w:t>
            </w:r>
            <w:proofErr w:type="gramEnd"/>
            <w:r w:rsidRPr="00E07384">
              <w:rPr>
                <w:rFonts w:ascii="宋体" w:eastAsia="宋体" w:hAnsi="宋体" w:cs="宋体" w:hint="eastAsia"/>
                <w:kern w:val="0"/>
                <w:sz w:val="24"/>
                <w:szCs w:val="24"/>
              </w:rPr>
              <w:t>一座最高的塔，外形美观、结构牢固、创意第一。</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塔做完之后，每组将自己建的塔放在大家面前，每组派出一位组员点评，评出最有创意的一组。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五、</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讨论问题示范</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在小组工作中，是否每个人都有参加，参与程度不一致时，你有何感受？</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小组的领袖是任何产生的？他或她是否发挥作为领袖的角色和责任？</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你对小组的合作有何看法？</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六、</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技巧变化</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可以要求参加者建房子或者修桥。</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可以提供不同的材料，如：扑克牌、吸管、卫生筷等。</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在组员较多时，可以适当增加一个其他游戏，将小组任务分成两个。</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七、</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注意事项：导师应留意一些不太参与活动和游离活动的学员。</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第五课</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大脚板</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适用年级：中高段年级</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一、</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游戏目的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热身阶段活跃气氛，强化小组成员间的合作。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促进小组领袖的产生。</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二、</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人数：</w:t>
            </w:r>
            <w:r w:rsidRPr="00E07384">
              <w:rPr>
                <w:rFonts w:ascii="宋体" w:eastAsia="宋体" w:hAnsi="宋体" w:cs="宋体"/>
                <w:kern w:val="0"/>
                <w:sz w:val="24"/>
                <w:szCs w:val="24"/>
              </w:rPr>
              <w:t>7</w:t>
            </w:r>
            <w:r w:rsidRPr="00E07384">
              <w:rPr>
                <w:rFonts w:ascii="宋体" w:eastAsia="宋体" w:hAnsi="宋体" w:cs="宋体" w:hint="eastAsia"/>
                <w:kern w:val="0"/>
                <w:sz w:val="24"/>
                <w:szCs w:val="24"/>
              </w:rPr>
              <w:t>人一组，两组以上为佳。</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三、</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场地：户外平地</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四、</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器材：大脚板两对。</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五、</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游戏操作：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热身游戏：乌鸦与乌龟</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要</w:t>
            </w:r>
            <w:proofErr w:type="gramStart"/>
            <w:r w:rsidRPr="00E07384">
              <w:rPr>
                <w:rFonts w:ascii="宋体" w:eastAsia="宋体" w:hAnsi="宋体" w:cs="宋体" w:hint="eastAsia"/>
                <w:kern w:val="0"/>
                <w:sz w:val="24"/>
                <w:szCs w:val="24"/>
              </w:rPr>
              <w:t>求全组</w:t>
            </w:r>
            <w:proofErr w:type="gramEnd"/>
            <w:r w:rsidRPr="00E07384">
              <w:rPr>
                <w:rFonts w:ascii="宋体" w:eastAsia="宋体" w:hAnsi="宋体" w:cs="宋体" w:hint="eastAsia"/>
                <w:kern w:val="0"/>
                <w:sz w:val="24"/>
                <w:szCs w:val="24"/>
              </w:rPr>
              <w:t>组员站立在</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大脚板</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上，从起点开始，并绕过一定距离返回终点。</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如组员在</w:t>
            </w:r>
            <w:proofErr w:type="gramStart"/>
            <w:r w:rsidRPr="00E07384">
              <w:rPr>
                <w:rFonts w:ascii="宋体" w:eastAsia="宋体" w:hAnsi="宋体" w:cs="宋体" w:hint="eastAsia"/>
                <w:kern w:val="0"/>
                <w:sz w:val="24"/>
                <w:szCs w:val="24"/>
              </w:rPr>
              <w:t>途中跌离</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大脚板</w:t>
            </w:r>
            <w:r w:rsidRPr="00E07384">
              <w:rPr>
                <w:rFonts w:ascii="宋体" w:eastAsia="宋体" w:hAnsi="宋体" w:cs="宋体"/>
                <w:kern w:val="0"/>
                <w:sz w:val="24"/>
                <w:szCs w:val="24"/>
              </w:rPr>
              <w:t>”</w:t>
            </w:r>
            <w:proofErr w:type="gramEnd"/>
            <w:r w:rsidRPr="00E07384">
              <w:rPr>
                <w:rFonts w:ascii="宋体" w:eastAsia="宋体" w:hAnsi="宋体" w:cs="宋体" w:hint="eastAsia"/>
                <w:kern w:val="0"/>
                <w:sz w:val="24"/>
                <w:szCs w:val="24"/>
              </w:rPr>
              <w:t>，组员必须全体重新站在</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大脚板</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后，才可继续前行。</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六、</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讨论问题示范</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全体组员一致行动的要点在哪里？</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组员能否有效执行组长的指令？</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这个游戏的成功经验，对我们有何启发？</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七、</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技巧变化</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根据学员的完成情况，可以安排组员全部不可以开口说话，以增加难度；根据游戏时间长短，可以更改终点。</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可以指定将终点变成一个区域，让学员突然改变方向像倒车一样进入终点。</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lastRenderedPageBreak/>
              <w:t>八、</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注意事项</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必须提醒组员小心被</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大脚板</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夹伤。</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导师要做好保护工作，防止组员前倾或跌倒，特别是前排或最后位置的组员。</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在平坦地面上进行活动，较为安全。</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第六课</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巧钻呼拉圈</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适用年级：所有年级</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一、</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游戏目的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培养解决问题的能力。</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热身阶段，拉近小组成员距离，打破隔膜。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二、</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人数：</w:t>
            </w:r>
            <w:r w:rsidRPr="00E07384">
              <w:rPr>
                <w:rFonts w:ascii="宋体" w:eastAsia="宋体" w:hAnsi="宋体" w:cs="宋体"/>
                <w:kern w:val="0"/>
                <w:sz w:val="24"/>
                <w:szCs w:val="24"/>
              </w:rPr>
              <w:t>10——15</w:t>
            </w:r>
            <w:r w:rsidRPr="00E07384">
              <w:rPr>
                <w:rFonts w:ascii="宋体" w:eastAsia="宋体" w:hAnsi="宋体" w:cs="宋体" w:hint="eastAsia"/>
                <w:kern w:val="0"/>
                <w:sz w:val="24"/>
                <w:szCs w:val="24"/>
              </w:rPr>
              <w:t>人一组，最好两组以上。</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三、</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场地：室内或户外均可</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四、</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器材：每个小组大的呼拉圈一个。</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五、</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游戏操作：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分组游戏</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理财高手</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导师要求小组成员手拉手围成一个圆圈，将呼拉圈放在任意两位学员之间，</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让学员在</w:t>
            </w:r>
            <w:proofErr w:type="gramStart"/>
            <w:r w:rsidRPr="00E07384">
              <w:rPr>
                <w:rFonts w:ascii="宋体" w:eastAsia="宋体" w:hAnsi="宋体" w:cs="宋体" w:hint="eastAsia"/>
                <w:kern w:val="0"/>
                <w:sz w:val="24"/>
                <w:szCs w:val="24"/>
              </w:rPr>
              <w:t>不</w:t>
            </w:r>
            <w:proofErr w:type="gramEnd"/>
            <w:r w:rsidRPr="00E07384">
              <w:rPr>
                <w:rFonts w:ascii="宋体" w:eastAsia="宋体" w:hAnsi="宋体" w:cs="宋体" w:hint="eastAsia"/>
                <w:kern w:val="0"/>
                <w:sz w:val="24"/>
                <w:szCs w:val="24"/>
              </w:rPr>
              <w:t>脱开手的情况下，使全体小组成员钻过呼拉圈，最快完成的小组为优胜。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可在所有小组都试过以后让他们考虑有没有更快和更好的方法，然后再尝试。</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六、</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讨论问题示范</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在小组接受任务时，如何产生一个有效且快捷的方法？</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在参与过程中，如何配合小组完成任务？小组是如何不断超越的？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七、</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技巧变化</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呼拉圈不可以碰到地面，可以增加难度。</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多个小组同时进行可以增加竞争性。</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呼拉圈可以用橡皮筋圈代替，完成任务更具挑战性，更能体现团体合作。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八、</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注意事项：导师应提醒学员小心呼拉圈碰到头部和有眼镜的同学。</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第七课《七手八脚》《提款机》</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适用年级：所有年级</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一、游戏目的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训练反映、决断力及解决问题的能力，促进团队合作。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提高数学运算能力，提升小组动力。</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让学员感受双赢沟通的重要性。</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４、</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引发学员体验竞争和合作。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５、</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激发学员思考遵守规则和诚信的重要性。</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二、人数：</w:t>
            </w:r>
            <w:r w:rsidRPr="00E07384">
              <w:rPr>
                <w:rFonts w:ascii="宋体" w:eastAsia="宋体" w:hAnsi="宋体" w:cs="宋体"/>
                <w:kern w:val="0"/>
                <w:sz w:val="24"/>
                <w:szCs w:val="24"/>
              </w:rPr>
              <w:t>10——15</w:t>
            </w:r>
            <w:r w:rsidRPr="00E07384">
              <w:rPr>
                <w:rFonts w:ascii="宋体" w:eastAsia="宋体" w:hAnsi="宋体" w:cs="宋体" w:hint="eastAsia"/>
                <w:kern w:val="0"/>
                <w:sz w:val="24"/>
                <w:szCs w:val="24"/>
              </w:rPr>
              <w:t>人一组，有两组以上为佳。</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三、场地：室内或室外均可</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四、器材：无</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五、游戏操作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热身游戏</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乌鸦与乌龟</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七手八脚</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（１）每组必须按要求有某数目的手或脚着地，如七只手八只脚，</w:t>
            </w:r>
            <w:proofErr w:type="gramStart"/>
            <w:r w:rsidRPr="00E07384">
              <w:rPr>
                <w:rFonts w:ascii="宋体" w:eastAsia="宋体" w:hAnsi="宋体" w:cs="宋体" w:hint="eastAsia"/>
                <w:kern w:val="0"/>
                <w:sz w:val="24"/>
                <w:szCs w:val="24"/>
              </w:rPr>
              <w:t>最先按</w:t>
            </w:r>
            <w:proofErr w:type="gramEnd"/>
            <w:r w:rsidRPr="00E07384">
              <w:rPr>
                <w:rFonts w:ascii="宋体" w:eastAsia="宋体" w:hAnsi="宋体" w:cs="宋体" w:hint="eastAsia"/>
                <w:kern w:val="0"/>
                <w:sz w:val="24"/>
                <w:szCs w:val="24"/>
              </w:rPr>
              <w:t>要求完</w:t>
            </w:r>
            <w:r w:rsidRPr="00E07384">
              <w:rPr>
                <w:rFonts w:ascii="宋体" w:eastAsia="宋体" w:hAnsi="宋体" w:cs="宋体" w:hint="eastAsia"/>
                <w:kern w:val="0"/>
                <w:sz w:val="24"/>
                <w:szCs w:val="24"/>
              </w:rPr>
              <w:lastRenderedPageBreak/>
              <w:t>成的为赢。</w:t>
            </w:r>
          </w:p>
          <w:p w:rsidR="00E07384" w:rsidRPr="00E07384" w:rsidRDefault="00300B43" w:rsidP="00E07384">
            <w:pPr>
              <w:widowControl/>
              <w:spacing w:before="100" w:beforeAutospacing="1" w:after="100" w:afterAutospacing="1"/>
              <w:jc w:val="left"/>
              <w:rPr>
                <w:rFonts w:ascii="宋体" w:eastAsia="宋体" w:hAnsi="宋体" w:cs="宋体"/>
                <w:kern w:val="0"/>
                <w:sz w:val="24"/>
                <w:szCs w:val="24"/>
              </w:rPr>
            </w:pPr>
            <w:r w:rsidRPr="00E07384">
              <w:rPr>
                <w:rFonts w:ascii="宋体" w:eastAsia="宋体" w:hAnsi="宋体" w:cs="宋体" w:hint="eastAsia"/>
                <w:kern w:val="0"/>
                <w:sz w:val="24"/>
                <w:szCs w:val="24"/>
              </w:rPr>
              <w:t>（２）导师从易到难，更改手脚数目，请组员不断尝试。</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（３）讨论问题示范</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A</w:t>
            </w:r>
            <w:r w:rsidRPr="00E07384">
              <w:rPr>
                <w:rFonts w:ascii="宋体" w:eastAsia="宋体" w:hAnsi="宋体" w:cs="宋体" w:hint="eastAsia"/>
                <w:kern w:val="0"/>
                <w:sz w:val="24"/>
                <w:szCs w:val="24"/>
              </w:rPr>
              <w:t>在游戏过程中，你的小组是如何按指示达到要求的？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B</w:t>
            </w:r>
            <w:r w:rsidRPr="00E07384">
              <w:rPr>
                <w:rFonts w:ascii="宋体" w:eastAsia="宋体" w:hAnsi="宋体" w:cs="宋体" w:hint="eastAsia"/>
                <w:kern w:val="0"/>
                <w:sz w:val="24"/>
                <w:szCs w:val="24"/>
              </w:rPr>
              <w:t>你喜欢那些决策方法？大家的意见是如何达到一致的？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C</w:t>
            </w:r>
            <w:r w:rsidRPr="00E07384">
              <w:rPr>
                <w:rFonts w:ascii="宋体" w:eastAsia="宋体" w:hAnsi="宋体" w:cs="宋体" w:hint="eastAsia"/>
                <w:kern w:val="0"/>
                <w:sz w:val="24"/>
                <w:szCs w:val="24"/>
              </w:rPr>
              <w:t>当有不同意见时，你们怎样处理？让你表达意见时，是否被接纳？</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（４）注意事项：游戏进行时，导师应注意参与者的安全，避免他们做出危险和高难度的动作，如</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骑脖马</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等。游行进行时可使用软垫，防止损伤。</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提款机</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（１）让参加者两人为一组，伸出右手握在一起，组成一台新颖的提款机。此机不需要预存款，当紧握的双手靠近哪位组员的裤袋时，他就将提到</w:t>
            </w:r>
            <w:r w:rsidRPr="00E07384">
              <w:rPr>
                <w:rFonts w:ascii="宋体" w:eastAsia="宋体" w:hAnsi="宋体" w:cs="宋体"/>
                <w:kern w:val="0"/>
                <w:sz w:val="24"/>
                <w:szCs w:val="24"/>
              </w:rPr>
              <w:t>100</w:t>
            </w:r>
            <w:r w:rsidRPr="00E07384">
              <w:rPr>
                <w:rFonts w:ascii="宋体" w:eastAsia="宋体" w:hAnsi="宋体" w:cs="宋体" w:hint="eastAsia"/>
                <w:kern w:val="0"/>
                <w:sz w:val="24"/>
                <w:szCs w:val="24"/>
              </w:rPr>
              <w:t>元，而且不必要换款和扣利息。</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（２）在指定的时间内看谁提款多。</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（３）讨论问题示范：有的人很勤劳，但提款不多，有的则两个人都提不到款，而有的提到巨款，为什么？明明我们规定每次提款</w:t>
            </w:r>
            <w:r w:rsidRPr="00E07384">
              <w:rPr>
                <w:rFonts w:ascii="宋体" w:eastAsia="宋体" w:hAnsi="宋体" w:cs="宋体"/>
                <w:kern w:val="0"/>
                <w:sz w:val="24"/>
                <w:szCs w:val="24"/>
              </w:rPr>
              <w:t>100</w:t>
            </w:r>
            <w:r w:rsidRPr="00E07384">
              <w:rPr>
                <w:rFonts w:ascii="宋体" w:eastAsia="宋体" w:hAnsi="宋体" w:cs="宋体" w:hint="eastAsia"/>
                <w:kern w:val="0"/>
                <w:sz w:val="24"/>
                <w:szCs w:val="24"/>
              </w:rPr>
              <w:t>元，为什么有人每次可以提到成千上万元呢？</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（４）注意事项：</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注意观察并找有代表性的几个小组：如合作无间的，竞争激烈谁也提不到款的，勤快有序的等，示范给所有的学员看，以引起重视，并加以解说。关注那些无人合作或不投入者。</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00E07384" w:rsidRPr="00E07384">
              <w:rPr>
                <w:rFonts w:ascii="宋体" w:eastAsia="宋体" w:hAnsi="宋体" w:cs="宋体"/>
                <w:kern w:val="0"/>
                <w:sz w:val="24"/>
                <w:szCs w:val="24"/>
              </w:rPr>
              <w:br/>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第八课</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壶口夺宝</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适用年级：</w:t>
            </w:r>
            <w:r w:rsidRPr="00E07384">
              <w:rPr>
                <w:rFonts w:ascii="宋体" w:eastAsia="宋体" w:hAnsi="宋体" w:cs="宋体"/>
                <w:kern w:val="0"/>
                <w:sz w:val="24"/>
                <w:szCs w:val="24"/>
              </w:rPr>
              <w:t>4——6</w:t>
            </w:r>
            <w:r w:rsidRPr="00E07384">
              <w:rPr>
                <w:rFonts w:ascii="宋体" w:eastAsia="宋体" w:hAnsi="宋体" w:cs="宋体" w:hint="eastAsia"/>
                <w:kern w:val="0"/>
                <w:sz w:val="24"/>
                <w:szCs w:val="24"/>
              </w:rPr>
              <w:t>年级</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一、</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游戏目的：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评估小组成员的性格特征，强化小组合作。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促进团队建设，提升小组解决问题的能力。</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二、</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人数：</w:t>
            </w:r>
            <w:r w:rsidRPr="00E07384">
              <w:rPr>
                <w:rFonts w:ascii="宋体" w:eastAsia="宋体" w:hAnsi="宋体" w:cs="宋体"/>
                <w:kern w:val="0"/>
                <w:sz w:val="24"/>
                <w:szCs w:val="24"/>
              </w:rPr>
              <w:t>8——12</w:t>
            </w:r>
            <w:r w:rsidRPr="00E07384">
              <w:rPr>
                <w:rFonts w:ascii="宋体" w:eastAsia="宋体" w:hAnsi="宋体" w:cs="宋体" w:hint="eastAsia"/>
                <w:kern w:val="0"/>
                <w:sz w:val="24"/>
                <w:szCs w:val="24"/>
              </w:rPr>
              <w:t>人一组为佳。</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三、</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场地要求：户外平地。</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四、</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器材：木砖</w:t>
            </w:r>
            <w:r w:rsidRPr="00E07384">
              <w:rPr>
                <w:rFonts w:ascii="宋体" w:eastAsia="宋体" w:hAnsi="宋体" w:cs="宋体"/>
                <w:kern w:val="0"/>
                <w:sz w:val="24"/>
                <w:szCs w:val="24"/>
              </w:rPr>
              <w:t>8——10</w:t>
            </w:r>
            <w:r w:rsidRPr="00E07384">
              <w:rPr>
                <w:rFonts w:ascii="宋体" w:eastAsia="宋体" w:hAnsi="宋体" w:cs="宋体" w:hint="eastAsia"/>
                <w:kern w:val="0"/>
                <w:sz w:val="24"/>
                <w:szCs w:val="24"/>
              </w:rPr>
              <w:t>块</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五、</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游戏操作：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告诉学员现已抵达黄河壶口瀑布旁，组员必须到距离</w:t>
            </w:r>
            <w:r w:rsidRPr="00E07384">
              <w:rPr>
                <w:rFonts w:ascii="宋体" w:eastAsia="宋体" w:hAnsi="宋体" w:cs="宋体"/>
                <w:kern w:val="0"/>
                <w:sz w:val="24"/>
                <w:szCs w:val="24"/>
              </w:rPr>
              <w:t>30</w:t>
            </w:r>
            <w:r w:rsidRPr="00E07384">
              <w:rPr>
                <w:rFonts w:ascii="宋体" w:eastAsia="宋体" w:hAnsi="宋体" w:cs="宋体" w:hint="eastAsia"/>
                <w:kern w:val="0"/>
                <w:sz w:val="24"/>
                <w:szCs w:val="24"/>
              </w:rPr>
              <w:t>米的对岸夺宝。</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小组所有成员必须踩着木砖，从起点走到终点，途中身体任何部分不能碰到地面。</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行走过程中凡闲置的木砖将会被导师或工作人员</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没收</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六、</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讨论问题示范：刚才是谁想到了过河的办法？刚才的游戏惊险吗？</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你们是如何克服的？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七、</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技巧变化：可以几个小组进行，以增加竞赛气氛，促进团队精神的建设。可要求组员手拉手进行。</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八、</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注意事项：要注意学员的手、脚不要被木砖夹伤。用讲故事形式介绍游戏，能提高学员兴趣，促进学员参与。</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第九课</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运送核废料</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适用年级：</w:t>
            </w:r>
            <w:r w:rsidRPr="00E07384">
              <w:rPr>
                <w:rFonts w:ascii="宋体" w:eastAsia="宋体" w:hAnsi="宋体" w:cs="宋体"/>
                <w:kern w:val="0"/>
                <w:sz w:val="24"/>
                <w:szCs w:val="24"/>
              </w:rPr>
              <w:t>4——6</w:t>
            </w:r>
            <w:r w:rsidRPr="00E07384">
              <w:rPr>
                <w:rFonts w:ascii="宋体" w:eastAsia="宋体" w:hAnsi="宋体" w:cs="宋体" w:hint="eastAsia"/>
                <w:kern w:val="0"/>
                <w:sz w:val="24"/>
                <w:szCs w:val="24"/>
              </w:rPr>
              <w:t>年级</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一、</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游戏目的：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lastRenderedPageBreak/>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训练小组组员之间的合作和解决问题能力。</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加强小组组员的自我反省能力，提升学员的沟通能力。</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让学员学会从不同的角度思考问题。</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二、</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人数：</w:t>
            </w:r>
            <w:r w:rsidRPr="00E07384">
              <w:rPr>
                <w:rFonts w:ascii="宋体" w:eastAsia="宋体" w:hAnsi="宋体" w:cs="宋体"/>
                <w:kern w:val="0"/>
                <w:sz w:val="24"/>
                <w:szCs w:val="24"/>
              </w:rPr>
              <w:t>10——15</w:t>
            </w:r>
            <w:r w:rsidRPr="00E07384">
              <w:rPr>
                <w:rFonts w:ascii="宋体" w:eastAsia="宋体" w:hAnsi="宋体" w:cs="宋体" w:hint="eastAsia"/>
                <w:kern w:val="0"/>
                <w:sz w:val="24"/>
                <w:szCs w:val="24"/>
              </w:rPr>
              <w:t>人一组为佳。</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三、</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场地：户外为佳，室内也行。</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四、</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器材：眼罩</w:t>
            </w:r>
            <w:r w:rsidRPr="00E07384">
              <w:rPr>
                <w:rFonts w:ascii="宋体" w:eastAsia="宋体" w:hAnsi="宋体" w:cs="宋体"/>
                <w:kern w:val="0"/>
                <w:sz w:val="24"/>
                <w:szCs w:val="24"/>
              </w:rPr>
              <w:t>4</w:t>
            </w:r>
            <w:r w:rsidRPr="00E07384">
              <w:rPr>
                <w:rFonts w:ascii="宋体" w:eastAsia="宋体" w:hAnsi="宋体" w:cs="宋体" w:hint="eastAsia"/>
                <w:kern w:val="0"/>
                <w:sz w:val="24"/>
                <w:szCs w:val="24"/>
              </w:rPr>
              <w:t>个、装水塑料器皿</w:t>
            </w:r>
            <w:r w:rsidRPr="00E07384">
              <w:rPr>
                <w:rFonts w:ascii="宋体" w:eastAsia="宋体" w:hAnsi="宋体" w:cs="宋体"/>
                <w:kern w:val="0"/>
                <w:sz w:val="24"/>
                <w:szCs w:val="24"/>
              </w:rPr>
              <w:t>1</w:t>
            </w:r>
            <w:r w:rsidRPr="00E07384">
              <w:rPr>
                <w:rFonts w:ascii="宋体" w:eastAsia="宋体" w:hAnsi="宋体" w:cs="宋体" w:hint="eastAsia"/>
                <w:kern w:val="0"/>
                <w:sz w:val="24"/>
                <w:szCs w:val="24"/>
              </w:rPr>
              <w:t>个、</w:t>
            </w:r>
            <w:r w:rsidRPr="00E07384">
              <w:rPr>
                <w:rFonts w:ascii="宋体" w:eastAsia="宋体" w:hAnsi="宋体" w:cs="宋体"/>
                <w:kern w:val="0"/>
                <w:sz w:val="24"/>
                <w:szCs w:val="24"/>
              </w:rPr>
              <w:t>4</w:t>
            </w:r>
            <w:r w:rsidRPr="00E07384">
              <w:rPr>
                <w:rFonts w:ascii="宋体" w:eastAsia="宋体" w:hAnsi="宋体" w:cs="宋体" w:hint="eastAsia"/>
                <w:kern w:val="0"/>
                <w:sz w:val="24"/>
                <w:szCs w:val="24"/>
              </w:rPr>
              <w:t>条橡皮筋、</w:t>
            </w:r>
            <w:r w:rsidRPr="00E07384">
              <w:rPr>
                <w:rFonts w:ascii="宋体" w:eastAsia="宋体" w:hAnsi="宋体" w:cs="宋体"/>
                <w:kern w:val="0"/>
                <w:sz w:val="24"/>
                <w:szCs w:val="24"/>
              </w:rPr>
              <w:t>10</w:t>
            </w:r>
            <w:r w:rsidRPr="00E07384">
              <w:rPr>
                <w:rFonts w:ascii="宋体" w:eastAsia="宋体" w:hAnsi="宋体" w:cs="宋体" w:hint="eastAsia"/>
                <w:kern w:val="0"/>
                <w:sz w:val="24"/>
                <w:szCs w:val="24"/>
              </w:rPr>
              <w:t>条棉绳、</w:t>
            </w:r>
            <w:r w:rsidRPr="00E07384">
              <w:rPr>
                <w:rFonts w:ascii="宋体" w:eastAsia="宋体" w:hAnsi="宋体" w:cs="宋体"/>
                <w:kern w:val="0"/>
                <w:sz w:val="24"/>
                <w:szCs w:val="24"/>
              </w:rPr>
              <w:t>1</w:t>
            </w:r>
            <w:r w:rsidRPr="00E07384">
              <w:rPr>
                <w:rFonts w:ascii="宋体" w:eastAsia="宋体" w:hAnsi="宋体" w:cs="宋体" w:hint="eastAsia"/>
                <w:kern w:val="0"/>
                <w:sz w:val="24"/>
                <w:szCs w:val="24"/>
              </w:rPr>
              <w:t>个一次性纸杯。</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五、</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游戏操作：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导师为每组学员分派</w:t>
            </w:r>
            <w:r w:rsidRPr="00E07384">
              <w:rPr>
                <w:rFonts w:ascii="宋体" w:eastAsia="宋体" w:hAnsi="宋体" w:cs="宋体"/>
                <w:kern w:val="0"/>
                <w:sz w:val="24"/>
                <w:szCs w:val="24"/>
              </w:rPr>
              <w:t>10</w:t>
            </w:r>
            <w:r w:rsidRPr="00E07384">
              <w:rPr>
                <w:rFonts w:ascii="宋体" w:eastAsia="宋体" w:hAnsi="宋体" w:cs="宋体" w:hint="eastAsia"/>
                <w:kern w:val="0"/>
                <w:sz w:val="24"/>
                <w:szCs w:val="24"/>
              </w:rPr>
              <w:t>条绳子、</w:t>
            </w:r>
            <w:r w:rsidRPr="00E07384">
              <w:rPr>
                <w:rFonts w:ascii="宋体" w:eastAsia="宋体" w:hAnsi="宋体" w:cs="宋体"/>
                <w:kern w:val="0"/>
                <w:sz w:val="24"/>
                <w:szCs w:val="24"/>
              </w:rPr>
              <w:t>4</w:t>
            </w:r>
            <w:r w:rsidRPr="00E07384">
              <w:rPr>
                <w:rFonts w:ascii="宋体" w:eastAsia="宋体" w:hAnsi="宋体" w:cs="宋体" w:hint="eastAsia"/>
                <w:kern w:val="0"/>
                <w:sz w:val="24"/>
                <w:szCs w:val="24"/>
              </w:rPr>
              <w:t>条橡皮筋和</w:t>
            </w:r>
            <w:r w:rsidRPr="00E07384">
              <w:rPr>
                <w:rFonts w:ascii="宋体" w:eastAsia="宋体" w:hAnsi="宋体" w:cs="宋体"/>
                <w:kern w:val="0"/>
                <w:sz w:val="24"/>
                <w:szCs w:val="24"/>
              </w:rPr>
              <w:t>4</w:t>
            </w:r>
            <w:r w:rsidRPr="00E07384">
              <w:rPr>
                <w:rFonts w:ascii="宋体" w:eastAsia="宋体" w:hAnsi="宋体" w:cs="宋体" w:hint="eastAsia"/>
                <w:kern w:val="0"/>
                <w:sz w:val="24"/>
                <w:szCs w:val="24"/>
              </w:rPr>
              <w:t>个眼罩，要求他们将一个摆在大约</w:t>
            </w:r>
            <w:r w:rsidRPr="00E07384">
              <w:rPr>
                <w:rFonts w:ascii="宋体" w:eastAsia="宋体" w:hAnsi="宋体" w:cs="宋体"/>
                <w:kern w:val="0"/>
                <w:sz w:val="24"/>
                <w:szCs w:val="24"/>
              </w:rPr>
              <w:t>4</w:t>
            </w:r>
            <w:r w:rsidRPr="00E07384">
              <w:rPr>
                <w:rFonts w:ascii="宋体" w:eastAsia="宋体" w:hAnsi="宋体" w:cs="宋体" w:hint="eastAsia"/>
                <w:kern w:val="0"/>
                <w:sz w:val="24"/>
                <w:szCs w:val="24"/>
              </w:rPr>
              <w:t>平方米范围内的一杯水</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核废料</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在不利用其他工具的情况下运送到导师指定的地点。</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参加者可以商量如何利用现有工具将</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核废料</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运出，其中负责操作的</w:t>
            </w:r>
            <w:r w:rsidRPr="00E07384">
              <w:rPr>
                <w:rFonts w:ascii="宋体" w:eastAsia="宋体" w:hAnsi="宋体" w:cs="宋体"/>
                <w:kern w:val="0"/>
                <w:sz w:val="24"/>
                <w:szCs w:val="24"/>
              </w:rPr>
              <w:t>4</w:t>
            </w:r>
            <w:r w:rsidRPr="00E07384">
              <w:rPr>
                <w:rFonts w:ascii="宋体" w:eastAsia="宋体" w:hAnsi="宋体" w:cs="宋体" w:hint="eastAsia"/>
                <w:kern w:val="0"/>
                <w:sz w:val="24"/>
                <w:szCs w:val="24"/>
              </w:rPr>
              <w:t>名学员必须戴上眼罩才可以进行操作，并将</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核废料</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倒入一个塑料器皿内。</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在运送过程中，负责操作的学员双手不可接触到</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核废料</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，过程中任何人都不许进入</w:t>
            </w:r>
            <w:r w:rsidRPr="00E07384">
              <w:rPr>
                <w:rFonts w:ascii="宋体" w:eastAsia="宋体" w:hAnsi="宋体" w:cs="宋体"/>
                <w:kern w:val="0"/>
                <w:sz w:val="24"/>
                <w:szCs w:val="24"/>
              </w:rPr>
              <w:t>4</w:t>
            </w:r>
            <w:r w:rsidRPr="00E07384">
              <w:rPr>
                <w:rFonts w:ascii="宋体" w:eastAsia="宋体" w:hAnsi="宋体" w:cs="宋体" w:hint="eastAsia"/>
                <w:kern w:val="0"/>
                <w:sz w:val="24"/>
                <w:szCs w:val="24"/>
              </w:rPr>
              <w:t>平方米的范围内。</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４、</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其他组员可以在场外提示，不可与操作者有身体接触。</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六、</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讨论问题示范：</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你的小组是如何找到一个可行的方法的？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当大家都有自己的意见和观点时，如何表达不同的意见和观点？当你的意见被接纳或被拒绝时，你有什么感受？</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在小组解决问题时，有人带领我们、指挥我们进行吗？小组需要这样的领袖人物吗？你自己担任什么角色呢？</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４、</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被蒙上眼睛的操作者有何感受呢？</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七、</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技巧变化：限定操作者的</w:t>
            </w:r>
            <w:proofErr w:type="gramStart"/>
            <w:r w:rsidRPr="00E07384">
              <w:rPr>
                <w:rFonts w:ascii="宋体" w:eastAsia="宋体" w:hAnsi="宋体" w:cs="宋体" w:hint="eastAsia"/>
                <w:kern w:val="0"/>
                <w:sz w:val="24"/>
                <w:szCs w:val="24"/>
              </w:rPr>
              <w:t>手离装</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核废料</w:t>
            </w:r>
            <w:r w:rsidRPr="00E07384">
              <w:rPr>
                <w:rFonts w:ascii="宋体" w:eastAsia="宋体" w:hAnsi="宋体" w:cs="宋体"/>
                <w:kern w:val="0"/>
                <w:sz w:val="24"/>
                <w:szCs w:val="24"/>
              </w:rPr>
              <w:t>”</w:t>
            </w:r>
            <w:proofErr w:type="gramEnd"/>
            <w:r w:rsidRPr="00E07384">
              <w:rPr>
                <w:rFonts w:ascii="宋体" w:eastAsia="宋体" w:hAnsi="宋体" w:cs="宋体" w:hint="eastAsia"/>
                <w:kern w:val="0"/>
                <w:sz w:val="24"/>
                <w:szCs w:val="24"/>
              </w:rPr>
              <w:t>的杯</w:t>
            </w:r>
            <w:r w:rsidRPr="00E07384">
              <w:rPr>
                <w:rFonts w:ascii="宋体" w:eastAsia="宋体" w:hAnsi="宋体" w:cs="宋体"/>
                <w:kern w:val="0"/>
                <w:sz w:val="24"/>
                <w:szCs w:val="24"/>
              </w:rPr>
              <w:t>50</w:t>
            </w:r>
            <w:r w:rsidRPr="00E07384">
              <w:rPr>
                <w:rFonts w:ascii="宋体" w:eastAsia="宋体" w:hAnsi="宋体" w:cs="宋体" w:hint="eastAsia"/>
                <w:kern w:val="0"/>
                <w:sz w:val="24"/>
                <w:szCs w:val="24"/>
              </w:rPr>
              <w:t>厘米，或</w:t>
            </w:r>
            <w:proofErr w:type="gramStart"/>
            <w:r w:rsidRPr="00E07384">
              <w:rPr>
                <w:rFonts w:ascii="宋体" w:eastAsia="宋体" w:hAnsi="宋体" w:cs="宋体" w:hint="eastAsia"/>
                <w:kern w:val="0"/>
                <w:sz w:val="24"/>
                <w:szCs w:val="24"/>
              </w:rPr>
              <w:t>待操作</w:t>
            </w:r>
            <w:proofErr w:type="gramEnd"/>
            <w:r w:rsidRPr="00E07384">
              <w:rPr>
                <w:rFonts w:ascii="宋体" w:eastAsia="宋体" w:hAnsi="宋体" w:cs="宋体" w:hint="eastAsia"/>
                <w:kern w:val="0"/>
                <w:sz w:val="24"/>
                <w:szCs w:val="24"/>
              </w:rPr>
              <w:t>者戴上眼罩后才指定</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核废料</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回收点，都可增加难度。</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八、</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注意事项：严格约定不许偷看和</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核废料</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回收点距离安排适当都是游戏成功的关键。</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历奇游戏之</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形似我心</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第十课</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形似我心</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适用年级：高年级</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一、</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游戏目的：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强化组员间的信任。</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根据不同的环境变化，用新的思维方式协作完成挑战。</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３、</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训练学员的指挥和聆听能力。</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二、</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人数：</w:t>
            </w:r>
            <w:r w:rsidRPr="00E07384">
              <w:rPr>
                <w:rFonts w:ascii="宋体" w:eastAsia="宋体" w:hAnsi="宋体" w:cs="宋体"/>
                <w:kern w:val="0"/>
                <w:sz w:val="24"/>
                <w:szCs w:val="24"/>
              </w:rPr>
              <w:t>10——15</w:t>
            </w:r>
            <w:r w:rsidRPr="00E07384">
              <w:rPr>
                <w:rFonts w:ascii="宋体" w:eastAsia="宋体" w:hAnsi="宋体" w:cs="宋体" w:hint="eastAsia"/>
                <w:kern w:val="0"/>
                <w:sz w:val="24"/>
                <w:szCs w:val="24"/>
              </w:rPr>
              <w:t>人一组为佳。</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三、</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场地：户外平地。</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四、</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器材：眼罩每人一个，</w:t>
            </w:r>
            <w:r w:rsidRPr="00E07384">
              <w:rPr>
                <w:rFonts w:ascii="宋体" w:eastAsia="宋体" w:hAnsi="宋体" w:cs="宋体"/>
                <w:kern w:val="0"/>
                <w:sz w:val="24"/>
                <w:szCs w:val="24"/>
              </w:rPr>
              <w:t>30——50</w:t>
            </w:r>
            <w:r w:rsidRPr="00E07384">
              <w:rPr>
                <w:rFonts w:ascii="宋体" w:eastAsia="宋体" w:hAnsi="宋体" w:cs="宋体" w:hint="eastAsia"/>
                <w:kern w:val="0"/>
                <w:sz w:val="24"/>
                <w:szCs w:val="24"/>
              </w:rPr>
              <w:t>米长的绳子一条。</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五、</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游戏操作：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把长绳平放在地上，将组员集中至中间点附近围成一个圈，小组内选出一名指挥者，眼看口动，但不允许碰到其他组员和长绳，其他组员戴上眼罩蒙上眼睛，只可用手接触绳子但不可碰到其他组员。所有蒙眼组员必须在指挥者的领导下，将长绳围成一个最大的无缺口的心形。</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当指挥者和组员满意共创的心型时才能解开眼罩。</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六、</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讨论问题示范：</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lastRenderedPageBreak/>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在游戏过程中，你最焦急的是什么？最担心的又是什么？</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如果把你换作指挥者，你会注意些什么问题呢？</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七、</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技巧变化：</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若场地足够大，可以安排几个小组同时进行。</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根据学员的情况，可以限定蒙眼睛者不可以开口说话，也可以增加或缩短长绳。</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八、</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注意事项：</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１、</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清理现场障碍物，确保参加者的安全。</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２、</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严格约定</w:t>
            </w:r>
            <w:proofErr w:type="gramStart"/>
            <w:r w:rsidRPr="00E07384">
              <w:rPr>
                <w:rFonts w:ascii="宋体" w:eastAsia="宋体" w:hAnsi="宋体" w:cs="宋体" w:hint="eastAsia"/>
                <w:kern w:val="0"/>
                <w:sz w:val="24"/>
                <w:szCs w:val="24"/>
              </w:rPr>
              <w:t>盟眼睛</w:t>
            </w:r>
            <w:proofErr w:type="gramEnd"/>
            <w:r w:rsidRPr="00E07384">
              <w:rPr>
                <w:rFonts w:ascii="宋体" w:eastAsia="宋体" w:hAnsi="宋体" w:cs="宋体" w:hint="eastAsia"/>
                <w:kern w:val="0"/>
                <w:sz w:val="24"/>
                <w:szCs w:val="24"/>
              </w:rPr>
              <w:t>者不许偷看。</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热身游戏</w:t>
            </w:r>
            <w:r w:rsidRPr="00E07384">
              <w:rPr>
                <w:rFonts w:ascii="宋体" w:eastAsia="宋体" w:hAnsi="宋体" w:cs="宋体"/>
                <w:kern w:val="0"/>
                <w:sz w:val="24"/>
                <w:szCs w:val="24"/>
              </w:rPr>
              <w:t>A</w:t>
            </w:r>
            <w:r w:rsidRPr="00E07384">
              <w:rPr>
                <w:rFonts w:ascii="宋体" w:eastAsia="宋体" w:hAnsi="宋体" w:cs="宋体" w:hint="eastAsia"/>
                <w:kern w:val="0"/>
                <w:sz w:val="24"/>
                <w:szCs w:val="24"/>
              </w:rPr>
              <w:t>：一拍即合</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1</w:t>
            </w:r>
            <w:r w:rsidRPr="00E07384">
              <w:rPr>
                <w:rFonts w:ascii="宋体" w:eastAsia="宋体" w:hAnsi="宋体" w:cs="宋体" w:hint="eastAsia"/>
                <w:kern w:val="0"/>
                <w:sz w:val="24"/>
                <w:szCs w:val="24"/>
              </w:rPr>
              <w:t>、游戏目的：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安排活动初期，打破学生之间的隔阂。</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打破组员初期或中间出现的沉闷，可增加小组成员的互动性。</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2</w:t>
            </w:r>
            <w:r w:rsidRPr="00E07384">
              <w:rPr>
                <w:rFonts w:ascii="宋体" w:eastAsia="宋体" w:hAnsi="宋体" w:cs="宋体" w:hint="eastAsia"/>
                <w:kern w:val="0"/>
                <w:sz w:val="24"/>
                <w:szCs w:val="24"/>
              </w:rPr>
              <w:t>、游戏操作：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A</w:t>
            </w:r>
            <w:r w:rsidRPr="00E07384">
              <w:rPr>
                <w:rFonts w:ascii="宋体" w:eastAsia="宋体" w:hAnsi="宋体" w:cs="宋体" w:hint="eastAsia"/>
                <w:kern w:val="0"/>
                <w:sz w:val="24"/>
                <w:szCs w:val="24"/>
              </w:rPr>
              <w:t>、</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要求所有学员围成一个圆圈，每人向左右伸出两手，左手掌心向上，右手掌心向下放在右方学生手掌上面。</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B</w:t>
            </w:r>
            <w:r w:rsidRPr="00E07384">
              <w:rPr>
                <w:rFonts w:ascii="宋体" w:eastAsia="宋体" w:hAnsi="宋体" w:cs="宋体" w:hint="eastAsia"/>
                <w:kern w:val="0"/>
                <w:sz w:val="24"/>
                <w:szCs w:val="24"/>
              </w:rPr>
              <w:t>、</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教师朗读一篇文章，当文章中出现某一指定字眼时，学员的右手要快速拍打右方学生的手掌，左手则要尽量避免被人拍到。</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C</w:t>
            </w:r>
            <w:r w:rsidRPr="00E07384">
              <w:rPr>
                <w:rFonts w:ascii="宋体" w:eastAsia="宋体" w:hAnsi="宋体" w:cs="宋体" w:hint="eastAsia"/>
                <w:kern w:val="0"/>
                <w:sz w:val="24"/>
                <w:szCs w:val="24"/>
              </w:rPr>
              <w:t>、</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为增加游戏的参与性，教师可以用</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谁被人捉到谁要表演节目</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的话来鼓励学员参与。</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【范例】</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用</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一</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字为指定字眼</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中国入世了！多哈会议，一锤定音，前后只经过八分钟。一百四十几个世贸组织成员的代表，无一反对，一致通过。入世给中国未来社会、经济发展带来的影响将是全方位的，即会对一些行业带来冲击，也会对中国的改革开放注入一种新的挑战和动力。</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热身游戏：大风吹</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一、</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游戏目的：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1</w:t>
            </w:r>
            <w:r w:rsidRPr="00E07384">
              <w:rPr>
                <w:rFonts w:ascii="宋体" w:eastAsia="宋体" w:hAnsi="宋体" w:cs="宋体" w:hint="eastAsia"/>
                <w:kern w:val="0"/>
                <w:sz w:val="24"/>
                <w:szCs w:val="24"/>
              </w:rPr>
              <w:t>、消除学员的紧张情绪。</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2</w:t>
            </w:r>
            <w:r w:rsidRPr="00E07384">
              <w:rPr>
                <w:rFonts w:ascii="宋体" w:eastAsia="宋体" w:hAnsi="宋体" w:cs="宋体" w:hint="eastAsia"/>
                <w:kern w:val="0"/>
                <w:sz w:val="24"/>
                <w:szCs w:val="24"/>
              </w:rPr>
              <w:t>、活跃课堂气氛，调整</w:t>
            </w:r>
            <w:proofErr w:type="gramStart"/>
            <w:r w:rsidRPr="00E07384">
              <w:rPr>
                <w:rFonts w:ascii="宋体" w:eastAsia="宋体" w:hAnsi="宋体" w:cs="宋体" w:hint="eastAsia"/>
                <w:kern w:val="0"/>
                <w:sz w:val="24"/>
                <w:szCs w:val="24"/>
              </w:rPr>
              <w:t>学员所座的</w:t>
            </w:r>
            <w:proofErr w:type="gramEnd"/>
            <w:r w:rsidRPr="00E07384">
              <w:rPr>
                <w:rFonts w:ascii="宋体" w:eastAsia="宋体" w:hAnsi="宋体" w:cs="宋体" w:hint="eastAsia"/>
                <w:kern w:val="0"/>
                <w:sz w:val="24"/>
                <w:szCs w:val="24"/>
              </w:rPr>
              <w:t>位置。</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3</w:t>
            </w:r>
            <w:r w:rsidRPr="00E07384">
              <w:rPr>
                <w:rFonts w:ascii="宋体" w:eastAsia="宋体" w:hAnsi="宋体" w:cs="宋体" w:hint="eastAsia"/>
                <w:kern w:val="0"/>
                <w:sz w:val="24"/>
                <w:szCs w:val="24"/>
              </w:rPr>
              <w:t>、加强学员对导师指令的注意力。</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二、</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时间：</w:t>
            </w:r>
            <w:r w:rsidRPr="00E07384">
              <w:rPr>
                <w:rFonts w:ascii="宋体" w:eastAsia="宋体" w:hAnsi="宋体" w:cs="宋体"/>
                <w:kern w:val="0"/>
                <w:sz w:val="24"/>
                <w:szCs w:val="24"/>
              </w:rPr>
              <w:t>5</w:t>
            </w:r>
            <w:r w:rsidRPr="00E07384">
              <w:rPr>
                <w:rFonts w:ascii="宋体" w:eastAsia="宋体" w:hAnsi="宋体" w:cs="宋体" w:hint="eastAsia"/>
                <w:kern w:val="0"/>
                <w:sz w:val="24"/>
                <w:szCs w:val="24"/>
              </w:rPr>
              <w:t>分钟</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三、</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场地：室内或室外。</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四、</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器材：无</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五、</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游戏操作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1</w:t>
            </w:r>
            <w:r w:rsidRPr="00E07384">
              <w:rPr>
                <w:rFonts w:ascii="宋体" w:eastAsia="宋体" w:hAnsi="宋体" w:cs="宋体" w:hint="eastAsia"/>
                <w:kern w:val="0"/>
                <w:sz w:val="24"/>
                <w:szCs w:val="24"/>
              </w:rPr>
              <w:t>、</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所有学员围成圆圈坐下。</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2</w:t>
            </w:r>
            <w:r w:rsidRPr="00E07384">
              <w:rPr>
                <w:rFonts w:ascii="宋体" w:eastAsia="宋体" w:hAnsi="宋体" w:cs="宋体" w:hint="eastAsia"/>
                <w:kern w:val="0"/>
                <w:sz w:val="24"/>
                <w:szCs w:val="24"/>
              </w:rPr>
              <w:t>、</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导师说：</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大风吹</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，学员</w:t>
            </w:r>
            <w:proofErr w:type="gramStart"/>
            <w:r w:rsidRPr="00E07384">
              <w:rPr>
                <w:rFonts w:ascii="宋体" w:eastAsia="宋体" w:hAnsi="宋体" w:cs="宋体" w:hint="eastAsia"/>
                <w:kern w:val="0"/>
                <w:sz w:val="24"/>
                <w:szCs w:val="24"/>
              </w:rPr>
              <w:t>一齐问</w:t>
            </w:r>
            <w:proofErr w:type="gramEnd"/>
            <w:r w:rsidRPr="00E07384">
              <w:rPr>
                <w:rFonts w:ascii="宋体" w:eastAsia="宋体" w:hAnsi="宋体" w:cs="宋体"/>
                <w:kern w:val="0"/>
                <w:sz w:val="24"/>
                <w:szCs w:val="24"/>
              </w:rPr>
              <w:t>“</w:t>
            </w:r>
            <w:r w:rsidRPr="00E07384">
              <w:rPr>
                <w:rFonts w:ascii="宋体" w:eastAsia="宋体" w:hAnsi="宋体" w:cs="宋体" w:hint="eastAsia"/>
                <w:kern w:val="0"/>
                <w:sz w:val="24"/>
                <w:szCs w:val="24"/>
              </w:rPr>
              <w:t>吹走什么</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，此时导师会</w:t>
            </w:r>
            <w:proofErr w:type="gramStart"/>
            <w:r w:rsidRPr="00E07384">
              <w:rPr>
                <w:rFonts w:ascii="宋体" w:eastAsia="宋体" w:hAnsi="宋体" w:cs="宋体" w:hint="eastAsia"/>
                <w:kern w:val="0"/>
                <w:sz w:val="24"/>
                <w:szCs w:val="24"/>
              </w:rPr>
              <w:t>说出某</w:t>
            </w:r>
            <w:proofErr w:type="gramEnd"/>
            <w:r w:rsidRPr="00E07384">
              <w:rPr>
                <w:rFonts w:ascii="宋体" w:eastAsia="宋体" w:hAnsi="宋体" w:cs="宋体" w:hint="eastAsia"/>
                <w:kern w:val="0"/>
                <w:sz w:val="24"/>
                <w:szCs w:val="24"/>
              </w:rPr>
              <w:t>一种特征，如穿红色上衣、戴眼镜等。</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3</w:t>
            </w:r>
            <w:r w:rsidRPr="00E07384">
              <w:rPr>
                <w:rFonts w:ascii="宋体" w:eastAsia="宋体" w:hAnsi="宋体" w:cs="宋体" w:hint="eastAsia"/>
                <w:kern w:val="0"/>
                <w:sz w:val="24"/>
                <w:szCs w:val="24"/>
              </w:rPr>
              <w:t>、</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凡是被</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吹</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到的学员必须马上离座另找座位。</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六、</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技巧变化：当学员离座后可找工作人员搬走其中一张椅子或做在其中一张椅子上，使最慢的学员找不到位置就坐，以增加学员的积极性。</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七、</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注意事项：</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1</w:t>
            </w:r>
            <w:r w:rsidRPr="00E07384">
              <w:rPr>
                <w:rFonts w:ascii="宋体" w:eastAsia="宋体" w:hAnsi="宋体" w:cs="宋体" w:hint="eastAsia"/>
                <w:kern w:val="0"/>
                <w:sz w:val="24"/>
                <w:szCs w:val="24"/>
              </w:rPr>
              <w:t>、导师所说的特征必须是学员中比较明显突出的，方便学员进行判断。</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lastRenderedPageBreak/>
              <w:t>2</w:t>
            </w:r>
            <w:r w:rsidRPr="00E07384">
              <w:rPr>
                <w:rFonts w:ascii="宋体" w:eastAsia="宋体" w:hAnsi="宋体" w:cs="宋体" w:hint="eastAsia"/>
                <w:kern w:val="0"/>
                <w:sz w:val="24"/>
                <w:szCs w:val="24"/>
              </w:rPr>
              <w:t>、每一个特征需要有两名或以上学员具备。</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热身游戏</w:t>
            </w:r>
            <w:r w:rsidRPr="00E07384">
              <w:rPr>
                <w:rFonts w:ascii="宋体" w:eastAsia="宋体" w:hAnsi="宋体" w:cs="宋体"/>
                <w:kern w:val="0"/>
                <w:sz w:val="24"/>
                <w:szCs w:val="24"/>
              </w:rPr>
              <w:t>B</w:t>
            </w:r>
            <w:r w:rsidRPr="00E07384">
              <w:rPr>
                <w:rFonts w:ascii="宋体" w:eastAsia="宋体" w:hAnsi="宋体" w:cs="宋体" w:hint="eastAsia"/>
                <w:kern w:val="0"/>
                <w:sz w:val="24"/>
                <w:szCs w:val="24"/>
              </w:rPr>
              <w:t>：乌鸦乌龟</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一、</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游戏目的</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1</w:t>
            </w:r>
            <w:r w:rsidRPr="00E07384">
              <w:rPr>
                <w:rFonts w:ascii="宋体" w:eastAsia="宋体" w:hAnsi="宋体" w:cs="宋体" w:hint="eastAsia"/>
                <w:kern w:val="0"/>
                <w:sz w:val="24"/>
                <w:szCs w:val="24"/>
              </w:rPr>
              <w:t>、</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热身活动期间，打破参加者之间的隔膜。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2</w:t>
            </w:r>
            <w:r w:rsidRPr="00E07384">
              <w:rPr>
                <w:rFonts w:ascii="宋体" w:eastAsia="宋体" w:hAnsi="宋体" w:cs="宋体" w:hint="eastAsia"/>
                <w:kern w:val="0"/>
                <w:sz w:val="24"/>
                <w:szCs w:val="24"/>
              </w:rPr>
              <w:t>、</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引起参加者的兴趣与关注，活跃课堂气氛，提升学员的注意力。</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二、</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时间：</w:t>
            </w:r>
            <w:r w:rsidRPr="00E07384">
              <w:rPr>
                <w:rFonts w:ascii="宋体" w:eastAsia="宋体" w:hAnsi="宋体" w:cs="宋体"/>
                <w:kern w:val="0"/>
                <w:sz w:val="24"/>
                <w:szCs w:val="24"/>
              </w:rPr>
              <w:t>5——10</w:t>
            </w:r>
            <w:r w:rsidRPr="00E07384">
              <w:rPr>
                <w:rFonts w:ascii="宋体" w:eastAsia="宋体" w:hAnsi="宋体" w:cs="宋体" w:hint="eastAsia"/>
                <w:kern w:val="0"/>
                <w:sz w:val="24"/>
                <w:szCs w:val="24"/>
              </w:rPr>
              <w:t>分钟</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三、</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场地：户外或者室内</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四、</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器材：无</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五、</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游戏操作</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1</w:t>
            </w:r>
            <w:r w:rsidRPr="00E07384">
              <w:rPr>
                <w:rFonts w:ascii="宋体" w:eastAsia="宋体" w:hAnsi="宋体" w:cs="宋体" w:hint="eastAsia"/>
                <w:kern w:val="0"/>
                <w:sz w:val="24"/>
                <w:szCs w:val="24"/>
              </w:rPr>
              <w:t>、</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请所有学员排成两列，排好后请两列学员面对面站立，距离不超过</w:t>
            </w:r>
            <w:r w:rsidRPr="00E07384">
              <w:rPr>
                <w:rFonts w:ascii="宋体" w:eastAsia="宋体" w:hAnsi="宋体" w:cs="宋体"/>
                <w:kern w:val="0"/>
                <w:sz w:val="24"/>
                <w:szCs w:val="24"/>
              </w:rPr>
              <w:t>30</w:t>
            </w:r>
            <w:r w:rsidRPr="00E07384">
              <w:rPr>
                <w:rFonts w:ascii="宋体" w:eastAsia="宋体" w:hAnsi="宋体" w:cs="宋体" w:hint="eastAsia"/>
                <w:kern w:val="0"/>
                <w:sz w:val="24"/>
                <w:szCs w:val="24"/>
              </w:rPr>
              <w:t>厘米。</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2</w:t>
            </w:r>
            <w:r w:rsidRPr="00E07384">
              <w:rPr>
                <w:rFonts w:ascii="宋体" w:eastAsia="宋体" w:hAnsi="宋体" w:cs="宋体" w:hint="eastAsia"/>
                <w:kern w:val="0"/>
                <w:sz w:val="24"/>
                <w:szCs w:val="24"/>
              </w:rPr>
              <w:t>、</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导师介绍将用两种动物名称作为两列队员的名称（没有实质意义，只是代表而已），</w:t>
            </w:r>
            <w:proofErr w:type="gramStart"/>
            <w:r w:rsidRPr="00E07384">
              <w:rPr>
                <w:rFonts w:ascii="宋体" w:eastAsia="宋体" w:hAnsi="宋体" w:cs="宋体" w:hint="eastAsia"/>
                <w:kern w:val="0"/>
                <w:sz w:val="24"/>
                <w:szCs w:val="24"/>
              </w:rPr>
              <w:t>一</w:t>
            </w:r>
            <w:proofErr w:type="gramEnd"/>
            <w:r w:rsidRPr="00E07384">
              <w:rPr>
                <w:rFonts w:ascii="宋体" w:eastAsia="宋体" w:hAnsi="宋体" w:cs="宋体" w:hint="eastAsia"/>
                <w:kern w:val="0"/>
                <w:sz w:val="24"/>
                <w:szCs w:val="24"/>
              </w:rPr>
              <w:t>列为乌鸦，</w:t>
            </w:r>
            <w:proofErr w:type="gramStart"/>
            <w:r w:rsidRPr="00E07384">
              <w:rPr>
                <w:rFonts w:ascii="宋体" w:eastAsia="宋体" w:hAnsi="宋体" w:cs="宋体" w:hint="eastAsia"/>
                <w:kern w:val="0"/>
                <w:sz w:val="24"/>
                <w:szCs w:val="24"/>
              </w:rPr>
              <w:t>一</w:t>
            </w:r>
            <w:proofErr w:type="gramEnd"/>
            <w:r w:rsidRPr="00E07384">
              <w:rPr>
                <w:rFonts w:ascii="宋体" w:eastAsia="宋体" w:hAnsi="宋体" w:cs="宋体" w:hint="eastAsia"/>
                <w:kern w:val="0"/>
                <w:sz w:val="24"/>
                <w:szCs w:val="24"/>
              </w:rPr>
              <w:t>列为乌龟。导师喊乌鸦时，</w:t>
            </w:r>
            <w:proofErr w:type="gramStart"/>
            <w:r w:rsidRPr="00E07384">
              <w:rPr>
                <w:rFonts w:ascii="宋体" w:eastAsia="宋体" w:hAnsi="宋体" w:cs="宋体" w:hint="eastAsia"/>
                <w:kern w:val="0"/>
                <w:sz w:val="24"/>
                <w:szCs w:val="24"/>
              </w:rPr>
              <w:t>乌鸦抓</w:t>
            </w:r>
            <w:proofErr w:type="gramEnd"/>
            <w:r w:rsidRPr="00E07384">
              <w:rPr>
                <w:rFonts w:ascii="宋体" w:eastAsia="宋体" w:hAnsi="宋体" w:cs="宋体" w:hint="eastAsia"/>
                <w:kern w:val="0"/>
                <w:sz w:val="24"/>
                <w:szCs w:val="24"/>
              </w:rPr>
              <w:t>乌龟；喊乌龟时，</w:t>
            </w:r>
            <w:proofErr w:type="gramStart"/>
            <w:r w:rsidRPr="00E07384">
              <w:rPr>
                <w:rFonts w:ascii="宋体" w:eastAsia="宋体" w:hAnsi="宋体" w:cs="宋体" w:hint="eastAsia"/>
                <w:kern w:val="0"/>
                <w:sz w:val="24"/>
                <w:szCs w:val="24"/>
              </w:rPr>
              <w:t>乌龟抓</w:t>
            </w:r>
            <w:proofErr w:type="gramEnd"/>
            <w:r w:rsidRPr="00E07384">
              <w:rPr>
                <w:rFonts w:ascii="宋体" w:eastAsia="宋体" w:hAnsi="宋体" w:cs="宋体" w:hint="eastAsia"/>
                <w:kern w:val="0"/>
                <w:sz w:val="24"/>
                <w:szCs w:val="24"/>
              </w:rPr>
              <w:t>乌鸦，抓与被抓的最多只能走一步。</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3</w:t>
            </w:r>
            <w:r w:rsidRPr="00E07384">
              <w:rPr>
                <w:rFonts w:ascii="宋体" w:eastAsia="宋体" w:hAnsi="宋体" w:cs="宋体" w:hint="eastAsia"/>
                <w:kern w:val="0"/>
                <w:sz w:val="24"/>
                <w:szCs w:val="24"/>
              </w:rPr>
              <w:t>、</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由导师把握时间，重复</w:t>
            </w:r>
            <w:r w:rsidRPr="00E07384">
              <w:rPr>
                <w:rFonts w:ascii="宋体" w:eastAsia="宋体" w:hAnsi="宋体" w:cs="宋体"/>
                <w:kern w:val="0"/>
                <w:sz w:val="24"/>
                <w:szCs w:val="24"/>
              </w:rPr>
              <w:t>3—4</w:t>
            </w:r>
            <w:r w:rsidRPr="00E07384">
              <w:rPr>
                <w:rFonts w:ascii="宋体" w:eastAsia="宋体" w:hAnsi="宋体" w:cs="宋体" w:hint="eastAsia"/>
                <w:kern w:val="0"/>
                <w:sz w:val="24"/>
                <w:szCs w:val="24"/>
              </w:rPr>
              <w:t>次。</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六、</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讨论问题示范：你抓到对方又不被对方抓到的经验是什么？</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七、</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技巧变化</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1</w:t>
            </w:r>
            <w:r w:rsidRPr="00E07384">
              <w:rPr>
                <w:rFonts w:ascii="宋体" w:eastAsia="宋体" w:hAnsi="宋体" w:cs="宋体" w:hint="eastAsia"/>
                <w:kern w:val="0"/>
                <w:sz w:val="24"/>
                <w:szCs w:val="24"/>
              </w:rPr>
              <w:t>、</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可用评选</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最勇敢之乌鸦、乌龟</w:t>
            </w:r>
            <w:r w:rsidRPr="00E07384">
              <w:rPr>
                <w:rFonts w:ascii="宋体" w:eastAsia="宋体" w:hAnsi="宋体" w:cs="宋体"/>
                <w:kern w:val="0"/>
                <w:sz w:val="24"/>
                <w:szCs w:val="24"/>
              </w:rPr>
              <w:t>”</w:t>
            </w:r>
            <w:r w:rsidRPr="00E07384">
              <w:rPr>
                <w:rFonts w:ascii="宋体" w:eastAsia="宋体" w:hAnsi="宋体" w:cs="宋体" w:hint="eastAsia"/>
                <w:kern w:val="0"/>
                <w:sz w:val="24"/>
                <w:szCs w:val="24"/>
              </w:rPr>
              <w:t>等方式增加愉悦，促进学员参与。</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2</w:t>
            </w:r>
            <w:r w:rsidRPr="00E07384">
              <w:rPr>
                <w:rFonts w:ascii="宋体" w:eastAsia="宋体" w:hAnsi="宋体" w:cs="宋体" w:hint="eastAsia"/>
                <w:kern w:val="0"/>
                <w:sz w:val="24"/>
                <w:szCs w:val="24"/>
              </w:rPr>
              <w:t>、</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用老虎、老鼠同样可以做此游戏。</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hint="eastAsia"/>
                <w:kern w:val="0"/>
                <w:sz w:val="24"/>
                <w:szCs w:val="24"/>
              </w:rPr>
              <w:t>八、</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注意事项</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1</w:t>
            </w:r>
            <w:r w:rsidRPr="00E07384">
              <w:rPr>
                <w:rFonts w:ascii="宋体" w:eastAsia="宋体" w:hAnsi="宋体" w:cs="宋体" w:hint="eastAsia"/>
                <w:kern w:val="0"/>
                <w:sz w:val="24"/>
                <w:szCs w:val="24"/>
              </w:rPr>
              <w:t>、</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两列学员的距离太远，刺激性将减少，但是幽默地告诉学员抓人时要注意礼貌，动作不能太大或乱抓，以免引起误会。</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r w:rsidRPr="00E07384">
              <w:rPr>
                <w:rFonts w:ascii="宋体" w:eastAsia="宋体" w:hAnsi="宋体" w:cs="宋体"/>
                <w:kern w:val="0"/>
                <w:sz w:val="24"/>
                <w:szCs w:val="24"/>
              </w:rPr>
              <w:t>2</w:t>
            </w:r>
            <w:r w:rsidRPr="00E07384">
              <w:rPr>
                <w:rFonts w:ascii="宋体" w:eastAsia="宋体" w:hAnsi="宋体" w:cs="宋体" w:hint="eastAsia"/>
                <w:kern w:val="0"/>
                <w:sz w:val="24"/>
                <w:szCs w:val="24"/>
              </w:rPr>
              <w:t>、</w:t>
            </w:r>
            <w:r w:rsidRPr="00E07384">
              <w:rPr>
                <w:rFonts w:ascii="宋体" w:eastAsia="宋体" w:hAnsi="宋体" w:cs="宋体"/>
                <w:kern w:val="0"/>
                <w:sz w:val="24"/>
                <w:szCs w:val="24"/>
              </w:rPr>
              <w:t> </w:t>
            </w:r>
            <w:r w:rsidRPr="00E07384">
              <w:rPr>
                <w:rFonts w:ascii="宋体" w:eastAsia="宋体" w:hAnsi="宋体" w:cs="宋体" w:hint="eastAsia"/>
                <w:kern w:val="0"/>
                <w:sz w:val="24"/>
                <w:szCs w:val="24"/>
              </w:rPr>
              <w:t>确保学员身后无柱子、树等障碍，以免引起不必要的损伤。</w:t>
            </w:r>
            <w:r w:rsidRPr="00E07384">
              <w:rPr>
                <w:rFonts w:ascii="宋体" w:eastAsia="宋体" w:hAnsi="宋体" w:cs="宋体"/>
                <w:kern w:val="0"/>
                <w:sz w:val="24"/>
                <w:szCs w:val="24"/>
              </w:rPr>
              <w:t xml:space="preserve"> </w:t>
            </w:r>
            <w:r w:rsidR="00E07384" w:rsidRPr="00E07384">
              <w:rPr>
                <w:rFonts w:ascii="宋体" w:eastAsia="宋体" w:hAnsi="宋体" w:cs="宋体"/>
                <w:kern w:val="0"/>
                <w:sz w:val="24"/>
                <w:szCs w:val="24"/>
              </w:rPr>
              <w:br/>
            </w:r>
          </w:p>
        </w:tc>
      </w:tr>
    </w:tbl>
    <w:p w:rsidR="00E07384" w:rsidRPr="0035434C" w:rsidRDefault="00E07384" w:rsidP="00146D4A"/>
    <w:sectPr w:rsidR="00E07384" w:rsidRPr="0035434C">
      <w:footerReference w:type="default" r:id="rId9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781" w:rsidRDefault="00303781" w:rsidP="00146D4A">
      <w:r>
        <w:separator/>
      </w:r>
    </w:p>
  </w:endnote>
  <w:endnote w:type="continuationSeparator" w:id="0">
    <w:p w:rsidR="00303781" w:rsidRDefault="00303781" w:rsidP="00146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46297"/>
      <w:docPartObj>
        <w:docPartGallery w:val="Page Numbers (Bottom of Page)"/>
        <w:docPartUnique/>
      </w:docPartObj>
    </w:sdtPr>
    <w:sdtEndPr/>
    <w:sdtContent>
      <w:p w:rsidR="005A28D2" w:rsidRDefault="00303781">
        <w:pPr>
          <w:pStyle w:val="a4"/>
          <w:jc w:val="center"/>
        </w:pPr>
        <w:r>
          <w:fldChar w:fldCharType="begin"/>
        </w:r>
        <w:r>
          <w:instrText xml:space="preserve"> PAGE   \* MERGEFORMAT </w:instrText>
        </w:r>
        <w:r>
          <w:fldChar w:fldCharType="separate"/>
        </w:r>
        <w:r w:rsidR="00300B43" w:rsidRPr="00300B43">
          <w:rPr>
            <w:noProof/>
            <w:lang w:val="zh-CN"/>
          </w:rPr>
          <w:t>31</w:t>
        </w:r>
        <w:r>
          <w:rPr>
            <w:noProof/>
            <w:lang w:val="zh-CN"/>
          </w:rPr>
          <w:fldChar w:fldCharType="end"/>
        </w:r>
      </w:p>
    </w:sdtContent>
  </w:sdt>
  <w:p w:rsidR="005A28D2" w:rsidRDefault="005A28D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781" w:rsidRDefault="00303781" w:rsidP="00146D4A">
      <w:r>
        <w:separator/>
      </w:r>
    </w:p>
  </w:footnote>
  <w:footnote w:type="continuationSeparator" w:id="0">
    <w:p w:rsidR="00303781" w:rsidRDefault="00303781" w:rsidP="00146D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D528F5"/>
    <w:multiLevelType w:val="multilevel"/>
    <w:tmpl w:val="DCEC0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E026AB"/>
    <w:multiLevelType w:val="multilevel"/>
    <w:tmpl w:val="56AE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442B5A"/>
    <w:multiLevelType w:val="multilevel"/>
    <w:tmpl w:val="51A81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46D4A"/>
    <w:rsid w:val="00146D4A"/>
    <w:rsid w:val="00300B43"/>
    <w:rsid w:val="00303781"/>
    <w:rsid w:val="0035434C"/>
    <w:rsid w:val="0049456E"/>
    <w:rsid w:val="00597CB0"/>
    <w:rsid w:val="005A28D2"/>
    <w:rsid w:val="00635B7E"/>
    <w:rsid w:val="007C3651"/>
    <w:rsid w:val="00A83821"/>
    <w:rsid w:val="00B47B29"/>
    <w:rsid w:val="00D8565C"/>
    <w:rsid w:val="00E07384"/>
    <w:rsid w:val="00E50886"/>
    <w:rsid w:val="00ED0B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E07384"/>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E07384"/>
    <w:rPr>
      <w:rFonts w:ascii="宋体" w:eastAsia="宋体" w:hAnsi="宋体" w:cs="宋体"/>
      <w:b/>
      <w:bCs/>
      <w:kern w:val="0"/>
      <w:sz w:val="36"/>
      <w:szCs w:val="36"/>
    </w:rPr>
  </w:style>
  <w:style w:type="paragraph" w:styleId="a3">
    <w:name w:val="header"/>
    <w:basedOn w:val="a"/>
    <w:link w:val="Char"/>
    <w:uiPriority w:val="99"/>
    <w:unhideWhenUsed/>
    <w:rsid w:val="00146D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46D4A"/>
    <w:rPr>
      <w:sz w:val="18"/>
      <w:szCs w:val="18"/>
    </w:rPr>
  </w:style>
  <w:style w:type="paragraph" w:styleId="a4">
    <w:name w:val="footer"/>
    <w:basedOn w:val="a"/>
    <w:link w:val="Char0"/>
    <w:uiPriority w:val="99"/>
    <w:unhideWhenUsed/>
    <w:rsid w:val="00146D4A"/>
    <w:pPr>
      <w:tabs>
        <w:tab w:val="center" w:pos="4153"/>
        <w:tab w:val="right" w:pos="8306"/>
      </w:tabs>
      <w:snapToGrid w:val="0"/>
      <w:jc w:val="left"/>
    </w:pPr>
    <w:rPr>
      <w:sz w:val="18"/>
      <w:szCs w:val="18"/>
    </w:rPr>
  </w:style>
  <w:style w:type="character" w:customStyle="1" w:styleId="Char0">
    <w:name w:val="页脚 Char"/>
    <w:basedOn w:val="a0"/>
    <w:link w:val="a4"/>
    <w:uiPriority w:val="99"/>
    <w:rsid w:val="00146D4A"/>
    <w:rPr>
      <w:sz w:val="18"/>
      <w:szCs w:val="18"/>
    </w:rPr>
  </w:style>
  <w:style w:type="paragraph" w:styleId="a5">
    <w:name w:val="Normal (Web)"/>
    <w:basedOn w:val="a"/>
    <w:uiPriority w:val="99"/>
    <w:unhideWhenUsed/>
    <w:rsid w:val="00146D4A"/>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635B7E"/>
    <w:rPr>
      <w:b/>
      <w:bCs/>
    </w:rPr>
  </w:style>
  <w:style w:type="character" w:styleId="a7">
    <w:name w:val="Emphasis"/>
    <w:basedOn w:val="a0"/>
    <w:uiPriority w:val="20"/>
    <w:qFormat/>
    <w:rsid w:val="00635B7E"/>
    <w:rPr>
      <w:i/>
      <w:iCs/>
    </w:rPr>
  </w:style>
  <w:style w:type="paragraph" w:styleId="a8">
    <w:name w:val="List Paragraph"/>
    <w:basedOn w:val="a"/>
    <w:uiPriority w:val="34"/>
    <w:qFormat/>
    <w:rsid w:val="00A83821"/>
    <w:pPr>
      <w:ind w:firstLineChars="200" w:firstLine="420"/>
    </w:pPr>
  </w:style>
  <w:style w:type="paragraph" w:styleId="a9">
    <w:name w:val="Balloon Text"/>
    <w:basedOn w:val="a"/>
    <w:link w:val="Char1"/>
    <w:uiPriority w:val="99"/>
    <w:semiHidden/>
    <w:unhideWhenUsed/>
    <w:rsid w:val="00ED0B01"/>
    <w:rPr>
      <w:sz w:val="18"/>
      <w:szCs w:val="18"/>
    </w:rPr>
  </w:style>
  <w:style w:type="character" w:customStyle="1" w:styleId="Char1">
    <w:name w:val="批注框文本 Char"/>
    <w:basedOn w:val="a0"/>
    <w:link w:val="a9"/>
    <w:uiPriority w:val="99"/>
    <w:semiHidden/>
    <w:rsid w:val="00ED0B01"/>
    <w:rPr>
      <w:sz w:val="18"/>
      <w:szCs w:val="18"/>
    </w:rPr>
  </w:style>
  <w:style w:type="character" w:styleId="aa">
    <w:name w:val="Hyperlink"/>
    <w:basedOn w:val="a0"/>
    <w:uiPriority w:val="99"/>
    <w:semiHidden/>
    <w:unhideWhenUsed/>
    <w:rsid w:val="00597CB0"/>
    <w:rPr>
      <w:color w:val="0000FF"/>
      <w:u w:val="single"/>
    </w:rPr>
  </w:style>
  <w:style w:type="character" w:customStyle="1" w:styleId="num">
    <w:name w:val="num"/>
    <w:basedOn w:val="a0"/>
    <w:rsid w:val="00E07384"/>
  </w:style>
  <w:style w:type="character" w:customStyle="1" w:styleId="splr">
    <w:name w:val="splr"/>
    <w:basedOn w:val="a0"/>
    <w:rsid w:val="00E07384"/>
  </w:style>
  <w:style w:type="character" w:customStyle="1" w:styleId="bloginfo">
    <w:name w:val="blog_info"/>
    <w:basedOn w:val="a0"/>
    <w:rsid w:val="00E073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21443">
      <w:bodyDiv w:val="1"/>
      <w:marLeft w:val="0"/>
      <w:marRight w:val="0"/>
      <w:marTop w:val="0"/>
      <w:marBottom w:val="0"/>
      <w:divBdr>
        <w:top w:val="none" w:sz="0" w:space="0" w:color="auto"/>
        <w:left w:val="none" w:sz="0" w:space="0" w:color="auto"/>
        <w:bottom w:val="none" w:sz="0" w:space="0" w:color="auto"/>
        <w:right w:val="none" w:sz="0" w:space="0" w:color="auto"/>
      </w:divBdr>
      <w:divsChild>
        <w:div w:id="1856184836">
          <w:marLeft w:val="0"/>
          <w:marRight w:val="0"/>
          <w:marTop w:val="0"/>
          <w:marBottom w:val="0"/>
          <w:divBdr>
            <w:top w:val="none" w:sz="0" w:space="0" w:color="auto"/>
            <w:left w:val="none" w:sz="0" w:space="0" w:color="auto"/>
            <w:bottom w:val="none" w:sz="0" w:space="0" w:color="auto"/>
            <w:right w:val="none" w:sz="0" w:space="0" w:color="auto"/>
          </w:divBdr>
          <w:divsChild>
            <w:div w:id="1052461618">
              <w:marLeft w:val="0"/>
              <w:marRight w:val="0"/>
              <w:marTop w:val="0"/>
              <w:marBottom w:val="0"/>
              <w:divBdr>
                <w:top w:val="none" w:sz="0" w:space="0" w:color="auto"/>
                <w:left w:val="none" w:sz="0" w:space="0" w:color="auto"/>
                <w:bottom w:val="none" w:sz="0" w:space="0" w:color="auto"/>
                <w:right w:val="none" w:sz="0" w:space="0" w:color="auto"/>
              </w:divBdr>
              <w:divsChild>
                <w:div w:id="1472286914">
                  <w:marLeft w:val="0"/>
                  <w:marRight w:val="0"/>
                  <w:marTop w:val="0"/>
                  <w:marBottom w:val="0"/>
                  <w:divBdr>
                    <w:top w:val="none" w:sz="0" w:space="0" w:color="auto"/>
                    <w:left w:val="none" w:sz="0" w:space="0" w:color="auto"/>
                    <w:bottom w:val="none" w:sz="0" w:space="0" w:color="auto"/>
                    <w:right w:val="none" w:sz="0" w:space="0" w:color="auto"/>
                  </w:divBdr>
                  <w:divsChild>
                    <w:div w:id="418254304">
                      <w:marLeft w:val="0"/>
                      <w:marRight w:val="0"/>
                      <w:marTop w:val="0"/>
                      <w:marBottom w:val="0"/>
                      <w:divBdr>
                        <w:top w:val="none" w:sz="0" w:space="0" w:color="auto"/>
                        <w:left w:val="none" w:sz="0" w:space="0" w:color="auto"/>
                        <w:bottom w:val="none" w:sz="0" w:space="0" w:color="auto"/>
                        <w:right w:val="none" w:sz="0" w:space="0" w:color="auto"/>
                      </w:divBdr>
                      <w:divsChild>
                        <w:div w:id="2032336977">
                          <w:marLeft w:val="0"/>
                          <w:marRight w:val="0"/>
                          <w:marTop w:val="0"/>
                          <w:marBottom w:val="0"/>
                          <w:divBdr>
                            <w:top w:val="none" w:sz="0" w:space="0" w:color="auto"/>
                            <w:left w:val="none" w:sz="0" w:space="0" w:color="auto"/>
                            <w:bottom w:val="none" w:sz="0" w:space="0" w:color="auto"/>
                            <w:right w:val="none" w:sz="0" w:space="0" w:color="auto"/>
                          </w:divBdr>
                          <w:divsChild>
                            <w:div w:id="301812261">
                              <w:marLeft w:val="0"/>
                              <w:marRight w:val="0"/>
                              <w:marTop w:val="0"/>
                              <w:marBottom w:val="0"/>
                              <w:divBdr>
                                <w:top w:val="none" w:sz="0" w:space="0" w:color="auto"/>
                                <w:left w:val="none" w:sz="0" w:space="0" w:color="auto"/>
                                <w:bottom w:val="none" w:sz="0" w:space="0" w:color="auto"/>
                                <w:right w:val="none" w:sz="0" w:space="0" w:color="auto"/>
                              </w:divBdr>
                              <w:divsChild>
                                <w:div w:id="1220675245">
                                  <w:marLeft w:val="0"/>
                                  <w:marRight w:val="0"/>
                                  <w:marTop w:val="0"/>
                                  <w:marBottom w:val="0"/>
                                  <w:divBdr>
                                    <w:top w:val="none" w:sz="0" w:space="0" w:color="auto"/>
                                    <w:left w:val="none" w:sz="0" w:space="0" w:color="auto"/>
                                    <w:bottom w:val="none" w:sz="0" w:space="0" w:color="auto"/>
                                    <w:right w:val="none" w:sz="0" w:space="0" w:color="auto"/>
                                  </w:divBdr>
                                  <w:divsChild>
                                    <w:div w:id="253519334">
                                      <w:marLeft w:val="0"/>
                                      <w:marRight w:val="0"/>
                                      <w:marTop w:val="0"/>
                                      <w:marBottom w:val="0"/>
                                      <w:divBdr>
                                        <w:top w:val="none" w:sz="0" w:space="0" w:color="auto"/>
                                        <w:left w:val="none" w:sz="0" w:space="0" w:color="auto"/>
                                        <w:bottom w:val="none" w:sz="0" w:space="0" w:color="auto"/>
                                        <w:right w:val="none" w:sz="0" w:space="0" w:color="auto"/>
                                      </w:divBdr>
                                      <w:divsChild>
                                        <w:div w:id="591403494">
                                          <w:marLeft w:val="0"/>
                                          <w:marRight w:val="0"/>
                                          <w:marTop w:val="0"/>
                                          <w:marBottom w:val="0"/>
                                          <w:divBdr>
                                            <w:top w:val="none" w:sz="0" w:space="0" w:color="auto"/>
                                            <w:left w:val="none" w:sz="0" w:space="0" w:color="auto"/>
                                            <w:bottom w:val="none" w:sz="0" w:space="0" w:color="auto"/>
                                            <w:right w:val="none" w:sz="0" w:space="0" w:color="auto"/>
                                          </w:divBdr>
                                          <w:divsChild>
                                            <w:div w:id="15773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7440486">
      <w:bodyDiv w:val="1"/>
      <w:marLeft w:val="0"/>
      <w:marRight w:val="0"/>
      <w:marTop w:val="0"/>
      <w:marBottom w:val="0"/>
      <w:divBdr>
        <w:top w:val="none" w:sz="0" w:space="0" w:color="auto"/>
        <w:left w:val="none" w:sz="0" w:space="0" w:color="auto"/>
        <w:bottom w:val="none" w:sz="0" w:space="0" w:color="auto"/>
        <w:right w:val="none" w:sz="0" w:space="0" w:color="auto"/>
      </w:divBdr>
      <w:divsChild>
        <w:div w:id="1556355608">
          <w:marLeft w:val="0"/>
          <w:marRight w:val="0"/>
          <w:marTop w:val="0"/>
          <w:marBottom w:val="0"/>
          <w:divBdr>
            <w:top w:val="none" w:sz="0" w:space="0" w:color="auto"/>
            <w:left w:val="none" w:sz="0" w:space="0" w:color="auto"/>
            <w:bottom w:val="none" w:sz="0" w:space="0" w:color="auto"/>
            <w:right w:val="none" w:sz="0" w:space="0" w:color="auto"/>
          </w:divBdr>
          <w:divsChild>
            <w:div w:id="1948080520">
              <w:marLeft w:val="0"/>
              <w:marRight w:val="0"/>
              <w:marTop w:val="0"/>
              <w:marBottom w:val="0"/>
              <w:divBdr>
                <w:top w:val="none" w:sz="0" w:space="0" w:color="auto"/>
                <w:left w:val="none" w:sz="0" w:space="0" w:color="auto"/>
                <w:bottom w:val="none" w:sz="0" w:space="0" w:color="auto"/>
                <w:right w:val="none" w:sz="0" w:space="0" w:color="auto"/>
              </w:divBdr>
              <w:divsChild>
                <w:div w:id="354384964">
                  <w:marLeft w:val="0"/>
                  <w:marRight w:val="0"/>
                  <w:marTop w:val="0"/>
                  <w:marBottom w:val="0"/>
                  <w:divBdr>
                    <w:top w:val="none" w:sz="0" w:space="0" w:color="auto"/>
                    <w:left w:val="none" w:sz="0" w:space="0" w:color="auto"/>
                    <w:bottom w:val="none" w:sz="0" w:space="0" w:color="auto"/>
                    <w:right w:val="none" w:sz="0" w:space="0" w:color="auto"/>
                  </w:divBdr>
                  <w:divsChild>
                    <w:div w:id="1650934322">
                      <w:marLeft w:val="0"/>
                      <w:marRight w:val="0"/>
                      <w:marTop w:val="0"/>
                      <w:marBottom w:val="0"/>
                      <w:divBdr>
                        <w:top w:val="none" w:sz="0" w:space="0" w:color="auto"/>
                        <w:left w:val="none" w:sz="0" w:space="0" w:color="auto"/>
                        <w:bottom w:val="none" w:sz="0" w:space="0" w:color="auto"/>
                        <w:right w:val="none" w:sz="0" w:space="0" w:color="auto"/>
                      </w:divBdr>
                      <w:divsChild>
                        <w:div w:id="1858304968">
                          <w:marLeft w:val="0"/>
                          <w:marRight w:val="0"/>
                          <w:marTop w:val="0"/>
                          <w:marBottom w:val="0"/>
                          <w:divBdr>
                            <w:top w:val="none" w:sz="0" w:space="0" w:color="auto"/>
                            <w:left w:val="none" w:sz="0" w:space="0" w:color="auto"/>
                            <w:bottom w:val="none" w:sz="0" w:space="0" w:color="auto"/>
                            <w:right w:val="none" w:sz="0" w:space="0" w:color="auto"/>
                          </w:divBdr>
                          <w:divsChild>
                            <w:div w:id="1412506082">
                              <w:marLeft w:val="0"/>
                              <w:marRight w:val="0"/>
                              <w:marTop w:val="0"/>
                              <w:marBottom w:val="0"/>
                              <w:divBdr>
                                <w:top w:val="none" w:sz="0" w:space="0" w:color="auto"/>
                                <w:left w:val="none" w:sz="0" w:space="0" w:color="auto"/>
                                <w:bottom w:val="none" w:sz="0" w:space="0" w:color="auto"/>
                                <w:right w:val="none" w:sz="0" w:space="0" w:color="auto"/>
                              </w:divBdr>
                              <w:divsChild>
                                <w:div w:id="2074935542">
                                  <w:marLeft w:val="0"/>
                                  <w:marRight w:val="0"/>
                                  <w:marTop w:val="0"/>
                                  <w:marBottom w:val="0"/>
                                  <w:divBdr>
                                    <w:top w:val="none" w:sz="0" w:space="0" w:color="auto"/>
                                    <w:left w:val="none" w:sz="0" w:space="0" w:color="auto"/>
                                    <w:bottom w:val="none" w:sz="0" w:space="0" w:color="auto"/>
                                    <w:right w:val="none" w:sz="0" w:space="0" w:color="auto"/>
                                  </w:divBdr>
                                  <w:divsChild>
                                    <w:div w:id="1823622171">
                                      <w:marLeft w:val="0"/>
                                      <w:marRight w:val="0"/>
                                      <w:marTop w:val="0"/>
                                      <w:marBottom w:val="0"/>
                                      <w:divBdr>
                                        <w:top w:val="none" w:sz="0" w:space="0" w:color="auto"/>
                                        <w:left w:val="none" w:sz="0" w:space="0" w:color="auto"/>
                                        <w:bottom w:val="none" w:sz="0" w:space="0" w:color="auto"/>
                                        <w:right w:val="none" w:sz="0" w:space="0" w:color="auto"/>
                                      </w:divBdr>
                                      <w:divsChild>
                                        <w:div w:id="892231366">
                                          <w:marLeft w:val="0"/>
                                          <w:marRight w:val="0"/>
                                          <w:marTop w:val="0"/>
                                          <w:marBottom w:val="0"/>
                                          <w:divBdr>
                                            <w:top w:val="none" w:sz="0" w:space="0" w:color="auto"/>
                                            <w:left w:val="none" w:sz="0" w:space="0" w:color="auto"/>
                                            <w:bottom w:val="none" w:sz="0" w:space="0" w:color="auto"/>
                                            <w:right w:val="none" w:sz="0" w:space="0" w:color="auto"/>
                                          </w:divBdr>
                                          <w:divsChild>
                                            <w:div w:id="17650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7819">
                                      <w:marLeft w:val="0"/>
                                      <w:marRight w:val="0"/>
                                      <w:marTop w:val="0"/>
                                      <w:marBottom w:val="0"/>
                                      <w:divBdr>
                                        <w:top w:val="none" w:sz="0" w:space="0" w:color="auto"/>
                                        <w:left w:val="none" w:sz="0" w:space="0" w:color="auto"/>
                                        <w:bottom w:val="none" w:sz="0" w:space="0" w:color="auto"/>
                                        <w:right w:val="none" w:sz="0" w:space="0" w:color="auto"/>
                                      </w:divBdr>
                                      <w:divsChild>
                                        <w:div w:id="1339967848">
                                          <w:marLeft w:val="0"/>
                                          <w:marRight w:val="0"/>
                                          <w:marTop w:val="0"/>
                                          <w:marBottom w:val="0"/>
                                          <w:divBdr>
                                            <w:top w:val="none" w:sz="0" w:space="0" w:color="auto"/>
                                            <w:left w:val="none" w:sz="0" w:space="0" w:color="auto"/>
                                            <w:bottom w:val="none" w:sz="0" w:space="0" w:color="auto"/>
                                            <w:right w:val="none" w:sz="0" w:space="0" w:color="auto"/>
                                          </w:divBdr>
                                        </w:div>
                                      </w:divsChild>
                                    </w:div>
                                    <w:div w:id="1070496750">
                                      <w:marLeft w:val="0"/>
                                      <w:marRight w:val="0"/>
                                      <w:marTop w:val="0"/>
                                      <w:marBottom w:val="0"/>
                                      <w:divBdr>
                                        <w:top w:val="none" w:sz="0" w:space="0" w:color="auto"/>
                                        <w:left w:val="none" w:sz="0" w:space="0" w:color="auto"/>
                                        <w:bottom w:val="none" w:sz="0" w:space="0" w:color="auto"/>
                                        <w:right w:val="none" w:sz="0" w:space="0" w:color="auto"/>
                                      </w:divBdr>
                                      <w:divsChild>
                                        <w:div w:id="693918524">
                                          <w:marLeft w:val="0"/>
                                          <w:marRight w:val="0"/>
                                          <w:marTop w:val="0"/>
                                          <w:marBottom w:val="0"/>
                                          <w:divBdr>
                                            <w:top w:val="none" w:sz="0" w:space="0" w:color="auto"/>
                                            <w:left w:val="none" w:sz="0" w:space="0" w:color="auto"/>
                                            <w:bottom w:val="none" w:sz="0" w:space="0" w:color="auto"/>
                                            <w:right w:val="none" w:sz="0" w:space="0" w:color="auto"/>
                                          </w:divBdr>
                                          <w:divsChild>
                                            <w:div w:id="28169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444230">
      <w:bodyDiv w:val="1"/>
      <w:marLeft w:val="0"/>
      <w:marRight w:val="0"/>
      <w:marTop w:val="0"/>
      <w:marBottom w:val="0"/>
      <w:divBdr>
        <w:top w:val="none" w:sz="0" w:space="0" w:color="auto"/>
        <w:left w:val="none" w:sz="0" w:space="0" w:color="auto"/>
        <w:bottom w:val="none" w:sz="0" w:space="0" w:color="auto"/>
        <w:right w:val="none" w:sz="0" w:space="0" w:color="auto"/>
      </w:divBdr>
    </w:div>
    <w:div w:id="552081389">
      <w:bodyDiv w:val="1"/>
      <w:marLeft w:val="0"/>
      <w:marRight w:val="0"/>
      <w:marTop w:val="0"/>
      <w:marBottom w:val="0"/>
      <w:divBdr>
        <w:top w:val="none" w:sz="0" w:space="0" w:color="auto"/>
        <w:left w:val="none" w:sz="0" w:space="0" w:color="auto"/>
        <w:bottom w:val="none" w:sz="0" w:space="0" w:color="auto"/>
        <w:right w:val="none" w:sz="0" w:space="0" w:color="auto"/>
      </w:divBdr>
      <w:divsChild>
        <w:div w:id="1784155134">
          <w:marLeft w:val="0"/>
          <w:marRight w:val="0"/>
          <w:marTop w:val="0"/>
          <w:marBottom w:val="0"/>
          <w:divBdr>
            <w:top w:val="none" w:sz="0" w:space="0" w:color="auto"/>
            <w:left w:val="none" w:sz="0" w:space="0" w:color="auto"/>
            <w:bottom w:val="none" w:sz="0" w:space="0" w:color="auto"/>
            <w:right w:val="none" w:sz="0" w:space="0" w:color="auto"/>
          </w:divBdr>
          <w:divsChild>
            <w:div w:id="1331448863">
              <w:marLeft w:val="0"/>
              <w:marRight w:val="0"/>
              <w:marTop w:val="0"/>
              <w:marBottom w:val="0"/>
              <w:divBdr>
                <w:top w:val="none" w:sz="0" w:space="0" w:color="auto"/>
                <w:left w:val="none" w:sz="0" w:space="0" w:color="auto"/>
                <w:bottom w:val="none" w:sz="0" w:space="0" w:color="auto"/>
                <w:right w:val="none" w:sz="0" w:space="0" w:color="auto"/>
              </w:divBdr>
              <w:divsChild>
                <w:div w:id="328093824">
                  <w:marLeft w:val="0"/>
                  <w:marRight w:val="0"/>
                  <w:marTop w:val="0"/>
                  <w:marBottom w:val="0"/>
                  <w:divBdr>
                    <w:top w:val="none" w:sz="0" w:space="0" w:color="auto"/>
                    <w:left w:val="none" w:sz="0" w:space="0" w:color="auto"/>
                    <w:bottom w:val="none" w:sz="0" w:space="0" w:color="auto"/>
                    <w:right w:val="none" w:sz="0" w:space="0" w:color="auto"/>
                  </w:divBdr>
                  <w:divsChild>
                    <w:div w:id="118379249">
                      <w:marLeft w:val="0"/>
                      <w:marRight w:val="0"/>
                      <w:marTop w:val="0"/>
                      <w:marBottom w:val="0"/>
                      <w:divBdr>
                        <w:top w:val="none" w:sz="0" w:space="0" w:color="auto"/>
                        <w:left w:val="none" w:sz="0" w:space="0" w:color="auto"/>
                        <w:bottom w:val="none" w:sz="0" w:space="0" w:color="auto"/>
                        <w:right w:val="none" w:sz="0" w:space="0" w:color="auto"/>
                      </w:divBdr>
                      <w:divsChild>
                        <w:div w:id="219564017">
                          <w:marLeft w:val="0"/>
                          <w:marRight w:val="0"/>
                          <w:marTop w:val="0"/>
                          <w:marBottom w:val="0"/>
                          <w:divBdr>
                            <w:top w:val="none" w:sz="0" w:space="0" w:color="auto"/>
                            <w:left w:val="none" w:sz="0" w:space="0" w:color="auto"/>
                            <w:bottom w:val="none" w:sz="0" w:space="0" w:color="auto"/>
                            <w:right w:val="none" w:sz="0" w:space="0" w:color="auto"/>
                          </w:divBdr>
                          <w:divsChild>
                            <w:div w:id="379864926">
                              <w:marLeft w:val="0"/>
                              <w:marRight w:val="0"/>
                              <w:marTop w:val="0"/>
                              <w:marBottom w:val="0"/>
                              <w:divBdr>
                                <w:top w:val="none" w:sz="0" w:space="0" w:color="auto"/>
                                <w:left w:val="none" w:sz="0" w:space="0" w:color="auto"/>
                                <w:bottom w:val="none" w:sz="0" w:space="0" w:color="auto"/>
                                <w:right w:val="none" w:sz="0" w:space="0" w:color="auto"/>
                              </w:divBdr>
                              <w:divsChild>
                                <w:div w:id="230435013">
                                  <w:marLeft w:val="0"/>
                                  <w:marRight w:val="0"/>
                                  <w:marTop w:val="0"/>
                                  <w:marBottom w:val="0"/>
                                  <w:divBdr>
                                    <w:top w:val="none" w:sz="0" w:space="0" w:color="auto"/>
                                    <w:left w:val="none" w:sz="0" w:space="0" w:color="auto"/>
                                    <w:bottom w:val="none" w:sz="0" w:space="0" w:color="auto"/>
                                    <w:right w:val="none" w:sz="0" w:space="0" w:color="auto"/>
                                  </w:divBdr>
                                  <w:divsChild>
                                    <w:div w:id="477773348">
                                      <w:marLeft w:val="0"/>
                                      <w:marRight w:val="0"/>
                                      <w:marTop w:val="0"/>
                                      <w:marBottom w:val="0"/>
                                      <w:divBdr>
                                        <w:top w:val="none" w:sz="0" w:space="0" w:color="auto"/>
                                        <w:left w:val="none" w:sz="0" w:space="0" w:color="auto"/>
                                        <w:bottom w:val="none" w:sz="0" w:space="0" w:color="auto"/>
                                        <w:right w:val="none" w:sz="0" w:space="0" w:color="auto"/>
                                      </w:divBdr>
                                      <w:divsChild>
                                        <w:div w:id="1065490911">
                                          <w:marLeft w:val="0"/>
                                          <w:marRight w:val="0"/>
                                          <w:marTop w:val="0"/>
                                          <w:marBottom w:val="0"/>
                                          <w:divBdr>
                                            <w:top w:val="none" w:sz="0" w:space="0" w:color="auto"/>
                                            <w:left w:val="none" w:sz="0" w:space="0" w:color="auto"/>
                                            <w:bottom w:val="none" w:sz="0" w:space="0" w:color="auto"/>
                                            <w:right w:val="none" w:sz="0" w:space="0" w:color="auto"/>
                                          </w:divBdr>
                                          <w:divsChild>
                                            <w:div w:id="7313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3811747">
      <w:bodyDiv w:val="1"/>
      <w:marLeft w:val="0"/>
      <w:marRight w:val="0"/>
      <w:marTop w:val="0"/>
      <w:marBottom w:val="0"/>
      <w:divBdr>
        <w:top w:val="none" w:sz="0" w:space="0" w:color="auto"/>
        <w:left w:val="none" w:sz="0" w:space="0" w:color="auto"/>
        <w:bottom w:val="none" w:sz="0" w:space="0" w:color="auto"/>
        <w:right w:val="none" w:sz="0" w:space="0" w:color="auto"/>
      </w:divBdr>
      <w:divsChild>
        <w:div w:id="708800144">
          <w:marLeft w:val="0"/>
          <w:marRight w:val="0"/>
          <w:marTop w:val="0"/>
          <w:marBottom w:val="0"/>
          <w:divBdr>
            <w:top w:val="none" w:sz="0" w:space="0" w:color="auto"/>
            <w:left w:val="none" w:sz="0" w:space="0" w:color="auto"/>
            <w:bottom w:val="none" w:sz="0" w:space="0" w:color="auto"/>
            <w:right w:val="none" w:sz="0" w:space="0" w:color="auto"/>
          </w:divBdr>
          <w:divsChild>
            <w:div w:id="1702631937">
              <w:marLeft w:val="0"/>
              <w:marRight w:val="0"/>
              <w:marTop w:val="0"/>
              <w:marBottom w:val="0"/>
              <w:divBdr>
                <w:top w:val="none" w:sz="0" w:space="0" w:color="auto"/>
                <w:left w:val="none" w:sz="0" w:space="0" w:color="auto"/>
                <w:bottom w:val="none" w:sz="0" w:space="0" w:color="auto"/>
                <w:right w:val="none" w:sz="0" w:space="0" w:color="auto"/>
              </w:divBdr>
              <w:divsChild>
                <w:div w:id="483663530">
                  <w:marLeft w:val="0"/>
                  <w:marRight w:val="0"/>
                  <w:marTop w:val="0"/>
                  <w:marBottom w:val="0"/>
                  <w:divBdr>
                    <w:top w:val="none" w:sz="0" w:space="0" w:color="auto"/>
                    <w:left w:val="none" w:sz="0" w:space="0" w:color="auto"/>
                    <w:bottom w:val="none" w:sz="0" w:space="0" w:color="auto"/>
                    <w:right w:val="none" w:sz="0" w:space="0" w:color="auto"/>
                  </w:divBdr>
                  <w:divsChild>
                    <w:div w:id="1291203865">
                      <w:marLeft w:val="0"/>
                      <w:marRight w:val="0"/>
                      <w:marTop w:val="0"/>
                      <w:marBottom w:val="0"/>
                      <w:divBdr>
                        <w:top w:val="none" w:sz="0" w:space="0" w:color="auto"/>
                        <w:left w:val="none" w:sz="0" w:space="0" w:color="auto"/>
                        <w:bottom w:val="none" w:sz="0" w:space="0" w:color="auto"/>
                        <w:right w:val="none" w:sz="0" w:space="0" w:color="auto"/>
                      </w:divBdr>
                      <w:divsChild>
                        <w:div w:id="1058743837">
                          <w:marLeft w:val="0"/>
                          <w:marRight w:val="0"/>
                          <w:marTop w:val="0"/>
                          <w:marBottom w:val="0"/>
                          <w:divBdr>
                            <w:top w:val="none" w:sz="0" w:space="0" w:color="auto"/>
                            <w:left w:val="none" w:sz="0" w:space="0" w:color="auto"/>
                            <w:bottom w:val="none" w:sz="0" w:space="0" w:color="auto"/>
                            <w:right w:val="none" w:sz="0" w:space="0" w:color="auto"/>
                          </w:divBdr>
                          <w:divsChild>
                            <w:div w:id="716703342">
                              <w:marLeft w:val="0"/>
                              <w:marRight w:val="0"/>
                              <w:marTop w:val="0"/>
                              <w:marBottom w:val="0"/>
                              <w:divBdr>
                                <w:top w:val="none" w:sz="0" w:space="0" w:color="auto"/>
                                <w:left w:val="none" w:sz="0" w:space="0" w:color="auto"/>
                                <w:bottom w:val="none" w:sz="0" w:space="0" w:color="auto"/>
                                <w:right w:val="none" w:sz="0" w:space="0" w:color="auto"/>
                              </w:divBdr>
                              <w:divsChild>
                                <w:div w:id="1942955969">
                                  <w:marLeft w:val="0"/>
                                  <w:marRight w:val="0"/>
                                  <w:marTop w:val="0"/>
                                  <w:marBottom w:val="0"/>
                                  <w:divBdr>
                                    <w:top w:val="none" w:sz="0" w:space="0" w:color="auto"/>
                                    <w:left w:val="none" w:sz="0" w:space="0" w:color="auto"/>
                                    <w:bottom w:val="none" w:sz="0" w:space="0" w:color="auto"/>
                                    <w:right w:val="none" w:sz="0" w:space="0" w:color="auto"/>
                                  </w:divBdr>
                                  <w:divsChild>
                                    <w:div w:id="307788715">
                                      <w:marLeft w:val="0"/>
                                      <w:marRight w:val="0"/>
                                      <w:marTop w:val="0"/>
                                      <w:marBottom w:val="0"/>
                                      <w:divBdr>
                                        <w:top w:val="none" w:sz="0" w:space="0" w:color="auto"/>
                                        <w:left w:val="none" w:sz="0" w:space="0" w:color="auto"/>
                                        <w:bottom w:val="none" w:sz="0" w:space="0" w:color="auto"/>
                                        <w:right w:val="none" w:sz="0" w:space="0" w:color="auto"/>
                                      </w:divBdr>
                                      <w:divsChild>
                                        <w:div w:id="484903080">
                                          <w:marLeft w:val="0"/>
                                          <w:marRight w:val="0"/>
                                          <w:marTop w:val="0"/>
                                          <w:marBottom w:val="0"/>
                                          <w:divBdr>
                                            <w:top w:val="none" w:sz="0" w:space="0" w:color="auto"/>
                                            <w:left w:val="none" w:sz="0" w:space="0" w:color="auto"/>
                                            <w:bottom w:val="none" w:sz="0" w:space="0" w:color="auto"/>
                                            <w:right w:val="none" w:sz="0" w:space="0" w:color="auto"/>
                                          </w:divBdr>
                                          <w:divsChild>
                                            <w:div w:id="180122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4755700">
      <w:bodyDiv w:val="1"/>
      <w:marLeft w:val="0"/>
      <w:marRight w:val="0"/>
      <w:marTop w:val="0"/>
      <w:marBottom w:val="0"/>
      <w:divBdr>
        <w:top w:val="none" w:sz="0" w:space="0" w:color="auto"/>
        <w:left w:val="none" w:sz="0" w:space="0" w:color="auto"/>
        <w:bottom w:val="none" w:sz="0" w:space="0" w:color="auto"/>
        <w:right w:val="none" w:sz="0" w:space="0" w:color="auto"/>
      </w:divBdr>
      <w:divsChild>
        <w:div w:id="1983658423">
          <w:marLeft w:val="0"/>
          <w:marRight w:val="0"/>
          <w:marTop w:val="0"/>
          <w:marBottom w:val="0"/>
          <w:divBdr>
            <w:top w:val="none" w:sz="0" w:space="0" w:color="auto"/>
            <w:left w:val="none" w:sz="0" w:space="0" w:color="auto"/>
            <w:bottom w:val="none" w:sz="0" w:space="0" w:color="auto"/>
            <w:right w:val="none" w:sz="0" w:space="0" w:color="auto"/>
          </w:divBdr>
          <w:divsChild>
            <w:div w:id="715738437">
              <w:marLeft w:val="0"/>
              <w:marRight w:val="0"/>
              <w:marTop w:val="0"/>
              <w:marBottom w:val="0"/>
              <w:divBdr>
                <w:top w:val="none" w:sz="0" w:space="0" w:color="auto"/>
                <w:left w:val="none" w:sz="0" w:space="0" w:color="auto"/>
                <w:bottom w:val="none" w:sz="0" w:space="0" w:color="auto"/>
                <w:right w:val="none" w:sz="0" w:space="0" w:color="auto"/>
              </w:divBdr>
              <w:divsChild>
                <w:div w:id="892810802">
                  <w:marLeft w:val="0"/>
                  <w:marRight w:val="0"/>
                  <w:marTop w:val="0"/>
                  <w:marBottom w:val="0"/>
                  <w:divBdr>
                    <w:top w:val="none" w:sz="0" w:space="0" w:color="auto"/>
                    <w:left w:val="none" w:sz="0" w:space="0" w:color="auto"/>
                    <w:bottom w:val="none" w:sz="0" w:space="0" w:color="auto"/>
                    <w:right w:val="none" w:sz="0" w:space="0" w:color="auto"/>
                  </w:divBdr>
                  <w:divsChild>
                    <w:div w:id="2076734884">
                      <w:marLeft w:val="0"/>
                      <w:marRight w:val="0"/>
                      <w:marTop w:val="0"/>
                      <w:marBottom w:val="0"/>
                      <w:divBdr>
                        <w:top w:val="none" w:sz="0" w:space="0" w:color="auto"/>
                        <w:left w:val="none" w:sz="0" w:space="0" w:color="auto"/>
                        <w:bottom w:val="none" w:sz="0" w:space="0" w:color="auto"/>
                        <w:right w:val="none" w:sz="0" w:space="0" w:color="auto"/>
                      </w:divBdr>
                      <w:divsChild>
                        <w:div w:id="1923027482">
                          <w:marLeft w:val="0"/>
                          <w:marRight w:val="0"/>
                          <w:marTop w:val="0"/>
                          <w:marBottom w:val="0"/>
                          <w:divBdr>
                            <w:top w:val="none" w:sz="0" w:space="0" w:color="auto"/>
                            <w:left w:val="none" w:sz="0" w:space="0" w:color="auto"/>
                            <w:bottom w:val="none" w:sz="0" w:space="0" w:color="auto"/>
                            <w:right w:val="none" w:sz="0" w:space="0" w:color="auto"/>
                          </w:divBdr>
                          <w:divsChild>
                            <w:div w:id="752973261">
                              <w:marLeft w:val="0"/>
                              <w:marRight w:val="0"/>
                              <w:marTop w:val="0"/>
                              <w:marBottom w:val="0"/>
                              <w:divBdr>
                                <w:top w:val="none" w:sz="0" w:space="0" w:color="auto"/>
                                <w:left w:val="none" w:sz="0" w:space="0" w:color="auto"/>
                                <w:bottom w:val="none" w:sz="0" w:space="0" w:color="auto"/>
                                <w:right w:val="none" w:sz="0" w:space="0" w:color="auto"/>
                              </w:divBdr>
                              <w:divsChild>
                                <w:div w:id="866017304">
                                  <w:marLeft w:val="0"/>
                                  <w:marRight w:val="0"/>
                                  <w:marTop w:val="0"/>
                                  <w:marBottom w:val="0"/>
                                  <w:divBdr>
                                    <w:top w:val="none" w:sz="0" w:space="0" w:color="auto"/>
                                    <w:left w:val="none" w:sz="0" w:space="0" w:color="auto"/>
                                    <w:bottom w:val="none" w:sz="0" w:space="0" w:color="auto"/>
                                    <w:right w:val="none" w:sz="0" w:space="0" w:color="auto"/>
                                  </w:divBdr>
                                  <w:divsChild>
                                    <w:div w:id="459307425">
                                      <w:marLeft w:val="0"/>
                                      <w:marRight w:val="0"/>
                                      <w:marTop w:val="0"/>
                                      <w:marBottom w:val="0"/>
                                      <w:divBdr>
                                        <w:top w:val="none" w:sz="0" w:space="0" w:color="auto"/>
                                        <w:left w:val="none" w:sz="0" w:space="0" w:color="auto"/>
                                        <w:bottom w:val="none" w:sz="0" w:space="0" w:color="auto"/>
                                        <w:right w:val="none" w:sz="0" w:space="0" w:color="auto"/>
                                      </w:divBdr>
                                      <w:divsChild>
                                        <w:div w:id="1269895390">
                                          <w:marLeft w:val="0"/>
                                          <w:marRight w:val="0"/>
                                          <w:marTop w:val="0"/>
                                          <w:marBottom w:val="0"/>
                                          <w:divBdr>
                                            <w:top w:val="none" w:sz="0" w:space="0" w:color="auto"/>
                                            <w:left w:val="none" w:sz="0" w:space="0" w:color="auto"/>
                                            <w:bottom w:val="none" w:sz="0" w:space="0" w:color="auto"/>
                                            <w:right w:val="none" w:sz="0" w:space="0" w:color="auto"/>
                                          </w:divBdr>
                                          <w:divsChild>
                                            <w:div w:id="57941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6596740">
      <w:bodyDiv w:val="1"/>
      <w:marLeft w:val="0"/>
      <w:marRight w:val="0"/>
      <w:marTop w:val="0"/>
      <w:marBottom w:val="0"/>
      <w:divBdr>
        <w:top w:val="none" w:sz="0" w:space="0" w:color="auto"/>
        <w:left w:val="none" w:sz="0" w:space="0" w:color="auto"/>
        <w:bottom w:val="none" w:sz="0" w:space="0" w:color="auto"/>
        <w:right w:val="none" w:sz="0" w:space="0" w:color="auto"/>
      </w:divBdr>
      <w:divsChild>
        <w:div w:id="148639226">
          <w:marLeft w:val="0"/>
          <w:marRight w:val="0"/>
          <w:marTop w:val="0"/>
          <w:marBottom w:val="0"/>
          <w:divBdr>
            <w:top w:val="none" w:sz="0" w:space="0" w:color="auto"/>
            <w:left w:val="none" w:sz="0" w:space="0" w:color="auto"/>
            <w:bottom w:val="none" w:sz="0" w:space="0" w:color="auto"/>
            <w:right w:val="none" w:sz="0" w:space="0" w:color="auto"/>
          </w:divBdr>
          <w:divsChild>
            <w:div w:id="635765503">
              <w:marLeft w:val="0"/>
              <w:marRight w:val="0"/>
              <w:marTop w:val="0"/>
              <w:marBottom w:val="0"/>
              <w:divBdr>
                <w:top w:val="none" w:sz="0" w:space="0" w:color="auto"/>
                <w:left w:val="none" w:sz="0" w:space="0" w:color="auto"/>
                <w:bottom w:val="none" w:sz="0" w:space="0" w:color="auto"/>
                <w:right w:val="none" w:sz="0" w:space="0" w:color="auto"/>
              </w:divBdr>
              <w:divsChild>
                <w:div w:id="1686520521">
                  <w:marLeft w:val="0"/>
                  <w:marRight w:val="0"/>
                  <w:marTop w:val="0"/>
                  <w:marBottom w:val="0"/>
                  <w:divBdr>
                    <w:top w:val="none" w:sz="0" w:space="0" w:color="auto"/>
                    <w:left w:val="none" w:sz="0" w:space="0" w:color="auto"/>
                    <w:bottom w:val="none" w:sz="0" w:space="0" w:color="auto"/>
                    <w:right w:val="none" w:sz="0" w:space="0" w:color="auto"/>
                  </w:divBdr>
                  <w:divsChild>
                    <w:div w:id="130485378">
                      <w:marLeft w:val="0"/>
                      <w:marRight w:val="0"/>
                      <w:marTop w:val="0"/>
                      <w:marBottom w:val="0"/>
                      <w:divBdr>
                        <w:top w:val="none" w:sz="0" w:space="0" w:color="auto"/>
                        <w:left w:val="none" w:sz="0" w:space="0" w:color="auto"/>
                        <w:bottom w:val="none" w:sz="0" w:space="0" w:color="auto"/>
                        <w:right w:val="none" w:sz="0" w:space="0" w:color="auto"/>
                      </w:divBdr>
                      <w:divsChild>
                        <w:div w:id="469250582">
                          <w:marLeft w:val="0"/>
                          <w:marRight w:val="0"/>
                          <w:marTop w:val="0"/>
                          <w:marBottom w:val="0"/>
                          <w:divBdr>
                            <w:top w:val="none" w:sz="0" w:space="0" w:color="auto"/>
                            <w:left w:val="none" w:sz="0" w:space="0" w:color="auto"/>
                            <w:bottom w:val="none" w:sz="0" w:space="0" w:color="auto"/>
                            <w:right w:val="none" w:sz="0" w:space="0" w:color="auto"/>
                          </w:divBdr>
                          <w:divsChild>
                            <w:div w:id="201602299">
                              <w:marLeft w:val="0"/>
                              <w:marRight w:val="0"/>
                              <w:marTop w:val="0"/>
                              <w:marBottom w:val="0"/>
                              <w:divBdr>
                                <w:top w:val="none" w:sz="0" w:space="0" w:color="auto"/>
                                <w:left w:val="none" w:sz="0" w:space="0" w:color="auto"/>
                                <w:bottom w:val="none" w:sz="0" w:space="0" w:color="auto"/>
                                <w:right w:val="none" w:sz="0" w:space="0" w:color="auto"/>
                              </w:divBdr>
                              <w:divsChild>
                                <w:div w:id="2041736517">
                                  <w:marLeft w:val="0"/>
                                  <w:marRight w:val="0"/>
                                  <w:marTop w:val="0"/>
                                  <w:marBottom w:val="0"/>
                                  <w:divBdr>
                                    <w:top w:val="none" w:sz="0" w:space="0" w:color="auto"/>
                                    <w:left w:val="none" w:sz="0" w:space="0" w:color="auto"/>
                                    <w:bottom w:val="none" w:sz="0" w:space="0" w:color="auto"/>
                                    <w:right w:val="none" w:sz="0" w:space="0" w:color="auto"/>
                                  </w:divBdr>
                                  <w:divsChild>
                                    <w:div w:id="1676878743">
                                      <w:marLeft w:val="0"/>
                                      <w:marRight w:val="0"/>
                                      <w:marTop w:val="0"/>
                                      <w:marBottom w:val="0"/>
                                      <w:divBdr>
                                        <w:top w:val="none" w:sz="0" w:space="0" w:color="auto"/>
                                        <w:left w:val="none" w:sz="0" w:space="0" w:color="auto"/>
                                        <w:bottom w:val="none" w:sz="0" w:space="0" w:color="auto"/>
                                        <w:right w:val="none" w:sz="0" w:space="0" w:color="auto"/>
                                      </w:divBdr>
                                      <w:divsChild>
                                        <w:div w:id="743188929">
                                          <w:marLeft w:val="0"/>
                                          <w:marRight w:val="0"/>
                                          <w:marTop w:val="0"/>
                                          <w:marBottom w:val="0"/>
                                          <w:divBdr>
                                            <w:top w:val="none" w:sz="0" w:space="0" w:color="auto"/>
                                            <w:left w:val="none" w:sz="0" w:space="0" w:color="auto"/>
                                            <w:bottom w:val="none" w:sz="0" w:space="0" w:color="auto"/>
                                            <w:right w:val="none" w:sz="0" w:space="0" w:color="auto"/>
                                          </w:divBdr>
                                          <w:divsChild>
                                            <w:div w:id="36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6377196">
      <w:bodyDiv w:val="1"/>
      <w:marLeft w:val="0"/>
      <w:marRight w:val="0"/>
      <w:marTop w:val="0"/>
      <w:marBottom w:val="0"/>
      <w:divBdr>
        <w:top w:val="none" w:sz="0" w:space="0" w:color="auto"/>
        <w:left w:val="none" w:sz="0" w:space="0" w:color="auto"/>
        <w:bottom w:val="none" w:sz="0" w:space="0" w:color="auto"/>
        <w:right w:val="none" w:sz="0" w:space="0" w:color="auto"/>
      </w:divBdr>
      <w:divsChild>
        <w:div w:id="201408852">
          <w:marLeft w:val="0"/>
          <w:marRight w:val="0"/>
          <w:marTop w:val="0"/>
          <w:marBottom w:val="0"/>
          <w:divBdr>
            <w:top w:val="none" w:sz="0" w:space="0" w:color="auto"/>
            <w:left w:val="none" w:sz="0" w:space="0" w:color="auto"/>
            <w:bottom w:val="none" w:sz="0" w:space="0" w:color="auto"/>
            <w:right w:val="none" w:sz="0" w:space="0" w:color="auto"/>
          </w:divBdr>
          <w:divsChild>
            <w:div w:id="29652580">
              <w:marLeft w:val="0"/>
              <w:marRight w:val="0"/>
              <w:marTop w:val="0"/>
              <w:marBottom w:val="0"/>
              <w:divBdr>
                <w:top w:val="none" w:sz="0" w:space="0" w:color="auto"/>
                <w:left w:val="none" w:sz="0" w:space="0" w:color="auto"/>
                <w:bottom w:val="none" w:sz="0" w:space="0" w:color="auto"/>
                <w:right w:val="none" w:sz="0" w:space="0" w:color="auto"/>
              </w:divBdr>
              <w:divsChild>
                <w:div w:id="759570998">
                  <w:marLeft w:val="0"/>
                  <w:marRight w:val="0"/>
                  <w:marTop w:val="0"/>
                  <w:marBottom w:val="0"/>
                  <w:divBdr>
                    <w:top w:val="none" w:sz="0" w:space="0" w:color="auto"/>
                    <w:left w:val="none" w:sz="0" w:space="0" w:color="auto"/>
                    <w:bottom w:val="none" w:sz="0" w:space="0" w:color="auto"/>
                    <w:right w:val="none" w:sz="0" w:space="0" w:color="auto"/>
                  </w:divBdr>
                  <w:divsChild>
                    <w:div w:id="1465083088">
                      <w:marLeft w:val="0"/>
                      <w:marRight w:val="0"/>
                      <w:marTop w:val="0"/>
                      <w:marBottom w:val="0"/>
                      <w:divBdr>
                        <w:top w:val="none" w:sz="0" w:space="0" w:color="auto"/>
                        <w:left w:val="none" w:sz="0" w:space="0" w:color="auto"/>
                        <w:bottom w:val="none" w:sz="0" w:space="0" w:color="auto"/>
                        <w:right w:val="none" w:sz="0" w:space="0" w:color="auto"/>
                      </w:divBdr>
                      <w:divsChild>
                        <w:div w:id="1328047937">
                          <w:marLeft w:val="0"/>
                          <w:marRight w:val="0"/>
                          <w:marTop w:val="0"/>
                          <w:marBottom w:val="0"/>
                          <w:divBdr>
                            <w:top w:val="none" w:sz="0" w:space="0" w:color="auto"/>
                            <w:left w:val="none" w:sz="0" w:space="0" w:color="auto"/>
                            <w:bottom w:val="none" w:sz="0" w:space="0" w:color="auto"/>
                            <w:right w:val="none" w:sz="0" w:space="0" w:color="auto"/>
                          </w:divBdr>
                          <w:divsChild>
                            <w:div w:id="2030332844">
                              <w:marLeft w:val="0"/>
                              <w:marRight w:val="0"/>
                              <w:marTop w:val="0"/>
                              <w:marBottom w:val="0"/>
                              <w:divBdr>
                                <w:top w:val="none" w:sz="0" w:space="0" w:color="auto"/>
                                <w:left w:val="none" w:sz="0" w:space="0" w:color="auto"/>
                                <w:bottom w:val="none" w:sz="0" w:space="0" w:color="auto"/>
                                <w:right w:val="none" w:sz="0" w:space="0" w:color="auto"/>
                              </w:divBdr>
                              <w:divsChild>
                                <w:div w:id="961686891">
                                  <w:marLeft w:val="0"/>
                                  <w:marRight w:val="0"/>
                                  <w:marTop w:val="0"/>
                                  <w:marBottom w:val="0"/>
                                  <w:divBdr>
                                    <w:top w:val="none" w:sz="0" w:space="0" w:color="auto"/>
                                    <w:left w:val="none" w:sz="0" w:space="0" w:color="auto"/>
                                    <w:bottom w:val="none" w:sz="0" w:space="0" w:color="auto"/>
                                    <w:right w:val="none" w:sz="0" w:space="0" w:color="auto"/>
                                  </w:divBdr>
                                  <w:divsChild>
                                    <w:div w:id="1207834937">
                                      <w:marLeft w:val="0"/>
                                      <w:marRight w:val="0"/>
                                      <w:marTop w:val="0"/>
                                      <w:marBottom w:val="0"/>
                                      <w:divBdr>
                                        <w:top w:val="none" w:sz="0" w:space="0" w:color="auto"/>
                                        <w:left w:val="none" w:sz="0" w:space="0" w:color="auto"/>
                                        <w:bottom w:val="none" w:sz="0" w:space="0" w:color="auto"/>
                                        <w:right w:val="none" w:sz="0" w:space="0" w:color="auto"/>
                                      </w:divBdr>
                                      <w:divsChild>
                                        <w:div w:id="7292748">
                                          <w:marLeft w:val="0"/>
                                          <w:marRight w:val="0"/>
                                          <w:marTop w:val="0"/>
                                          <w:marBottom w:val="0"/>
                                          <w:divBdr>
                                            <w:top w:val="none" w:sz="0" w:space="0" w:color="auto"/>
                                            <w:left w:val="none" w:sz="0" w:space="0" w:color="auto"/>
                                            <w:bottom w:val="none" w:sz="0" w:space="0" w:color="auto"/>
                                            <w:right w:val="none" w:sz="0" w:space="0" w:color="auto"/>
                                          </w:divBdr>
                                          <w:divsChild>
                                            <w:div w:id="128006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2601791">
      <w:bodyDiv w:val="1"/>
      <w:marLeft w:val="0"/>
      <w:marRight w:val="0"/>
      <w:marTop w:val="0"/>
      <w:marBottom w:val="0"/>
      <w:divBdr>
        <w:top w:val="none" w:sz="0" w:space="0" w:color="auto"/>
        <w:left w:val="none" w:sz="0" w:space="0" w:color="auto"/>
        <w:bottom w:val="none" w:sz="0" w:space="0" w:color="auto"/>
        <w:right w:val="none" w:sz="0" w:space="0" w:color="auto"/>
      </w:divBdr>
    </w:div>
    <w:div w:id="1541481226">
      <w:bodyDiv w:val="1"/>
      <w:marLeft w:val="0"/>
      <w:marRight w:val="0"/>
      <w:marTop w:val="0"/>
      <w:marBottom w:val="0"/>
      <w:divBdr>
        <w:top w:val="none" w:sz="0" w:space="0" w:color="auto"/>
        <w:left w:val="none" w:sz="0" w:space="0" w:color="auto"/>
        <w:bottom w:val="none" w:sz="0" w:space="0" w:color="auto"/>
        <w:right w:val="none" w:sz="0" w:space="0" w:color="auto"/>
      </w:divBdr>
      <w:divsChild>
        <w:div w:id="584607116">
          <w:marLeft w:val="0"/>
          <w:marRight w:val="0"/>
          <w:marTop w:val="0"/>
          <w:marBottom w:val="0"/>
          <w:divBdr>
            <w:top w:val="none" w:sz="0" w:space="0" w:color="auto"/>
            <w:left w:val="none" w:sz="0" w:space="0" w:color="auto"/>
            <w:bottom w:val="none" w:sz="0" w:space="0" w:color="auto"/>
            <w:right w:val="none" w:sz="0" w:space="0" w:color="auto"/>
          </w:divBdr>
          <w:divsChild>
            <w:div w:id="946734451">
              <w:marLeft w:val="0"/>
              <w:marRight w:val="0"/>
              <w:marTop w:val="0"/>
              <w:marBottom w:val="0"/>
              <w:divBdr>
                <w:top w:val="none" w:sz="0" w:space="0" w:color="auto"/>
                <w:left w:val="none" w:sz="0" w:space="0" w:color="auto"/>
                <w:bottom w:val="none" w:sz="0" w:space="0" w:color="auto"/>
                <w:right w:val="none" w:sz="0" w:space="0" w:color="auto"/>
              </w:divBdr>
              <w:divsChild>
                <w:div w:id="1106192795">
                  <w:marLeft w:val="0"/>
                  <w:marRight w:val="0"/>
                  <w:marTop w:val="0"/>
                  <w:marBottom w:val="0"/>
                  <w:divBdr>
                    <w:top w:val="none" w:sz="0" w:space="0" w:color="auto"/>
                    <w:left w:val="none" w:sz="0" w:space="0" w:color="auto"/>
                    <w:bottom w:val="none" w:sz="0" w:space="0" w:color="auto"/>
                    <w:right w:val="none" w:sz="0" w:space="0" w:color="auto"/>
                  </w:divBdr>
                  <w:divsChild>
                    <w:div w:id="791443743">
                      <w:marLeft w:val="0"/>
                      <w:marRight w:val="0"/>
                      <w:marTop w:val="0"/>
                      <w:marBottom w:val="0"/>
                      <w:divBdr>
                        <w:top w:val="none" w:sz="0" w:space="0" w:color="auto"/>
                        <w:left w:val="none" w:sz="0" w:space="0" w:color="auto"/>
                        <w:bottom w:val="none" w:sz="0" w:space="0" w:color="auto"/>
                        <w:right w:val="none" w:sz="0" w:space="0" w:color="auto"/>
                      </w:divBdr>
                      <w:divsChild>
                        <w:div w:id="2037536698">
                          <w:marLeft w:val="0"/>
                          <w:marRight w:val="0"/>
                          <w:marTop w:val="0"/>
                          <w:marBottom w:val="0"/>
                          <w:divBdr>
                            <w:top w:val="none" w:sz="0" w:space="0" w:color="auto"/>
                            <w:left w:val="none" w:sz="0" w:space="0" w:color="auto"/>
                            <w:bottom w:val="none" w:sz="0" w:space="0" w:color="auto"/>
                            <w:right w:val="none" w:sz="0" w:space="0" w:color="auto"/>
                          </w:divBdr>
                          <w:divsChild>
                            <w:div w:id="1088505610">
                              <w:marLeft w:val="0"/>
                              <w:marRight w:val="0"/>
                              <w:marTop w:val="0"/>
                              <w:marBottom w:val="0"/>
                              <w:divBdr>
                                <w:top w:val="none" w:sz="0" w:space="0" w:color="auto"/>
                                <w:left w:val="none" w:sz="0" w:space="0" w:color="auto"/>
                                <w:bottom w:val="none" w:sz="0" w:space="0" w:color="auto"/>
                                <w:right w:val="none" w:sz="0" w:space="0" w:color="auto"/>
                              </w:divBdr>
                              <w:divsChild>
                                <w:div w:id="603225982">
                                  <w:marLeft w:val="0"/>
                                  <w:marRight w:val="0"/>
                                  <w:marTop w:val="0"/>
                                  <w:marBottom w:val="0"/>
                                  <w:divBdr>
                                    <w:top w:val="none" w:sz="0" w:space="0" w:color="auto"/>
                                    <w:left w:val="none" w:sz="0" w:space="0" w:color="auto"/>
                                    <w:bottom w:val="none" w:sz="0" w:space="0" w:color="auto"/>
                                    <w:right w:val="none" w:sz="0" w:space="0" w:color="auto"/>
                                  </w:divBdr>
                                  <w:divsChild>
                                    <w:div w:id="1368069513">
                                      <w:marLeft w:val="0"/>
                                      <w:marRight w:val="0"/>
                                      <w:marTop w:val="0"/>
                                      <w:marBottom w:val="0"/>
                                      <w:divBdr>
                                        <w:top w:val="none" w:sz="0" w:space="0" w:color="auto"/>
                                        <w:left w:val="none" w:sz="0" w:space="0" w:color="auto"/>
                                        <w:bottom w:val="none" w:sz="0" w:space="0" w:color="auto"/>
                                        <w:right w:val="none" w:sz="0" w:space="0" w:color="auto"/>
                                      </w:divBdr>
                                      <w:divsChild>
                                        <w:div w:id="1462311059">
                                          <w:marLeft w:val="0"/>
                                          <w:marRight w:val="0"/>
                                          <w:marTop w:val="0"/>
                                          <w:marBottom w:val="0"/>
                                          <w:divBdr>
                                            <w:top w:val="none" w:sz="0" w:space="0" w:color="auto"/>
                                            <w:left w:val="none" w:sz="0" w:space="0" w:color="auto"/>
                                            <w:bottom w:val="none" w:sz="0" w:space="0" w:color="auto"/>
                                            <w:right w:val="none" w:sz="0" w:space="0" w:color="auto"/>
                                          </w:divBdr>
                                          <w:divsChild>
                                            <w:div w:id="1390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7877106">
      <w:bodyDiv w:val="1"/>
      <w:marLeft w:val="0"/>
      <w:marRight w:val="0"/>
      <w:marTop w:val="0"/>
      <w:marBottom w:val="0"/>
      <w:divBdr>
        <w:top w:val="none" w:sz="0" w:space="0" w:color="auto"/>
        <w:left w:val="none" w:sz="0" w:space="0" w:color="auto"/>
        <w:bottom w:val="none" w:sz="0" w:space="0" w:color="auto"/>
        <w:right w:val="none" w:sz="0" w:space="0" w:color="auto"/>
      </w:divBdr>
      <w:divsChild>
        <w:div w:id="231278836">
          <w:marLeft w:val="0"/>
          <w:marRight w:val="0"/>
          <w:marTop w:val="0"/>
          <w:marBottom w:val="0"/>
          <w:divBdr>
            <w:top w:val="none" w:sz="0" w:space="0" w:color="auto"/>
            <w:left w:val="none" w:sz="0" w:space="0" w:color="auto"/>
            <w:bottom w:val="none" w:sz="0" w:space="0" w:color="auto"/>
            <w:right w:val="none" w:sz="0" w:space="0" w:color="auto"/>
          </w:divBdr>
          <w:divsChild>
            <w:div w:id="2147241239">
              <w:marLeft w:val="0"/>
              <w:marRight w:val="0"/>
              <w:marTop w:val="0"/>
              <w:marBottom w:val="0"/>
              <w:divBdr>
                <w:top w:val="none" w:sz="0" w:space="0" w:color="auto"/>
                <w:left w:val="none" w:sz="0" w:space="0" w:color="auto"/>
                <w:bottom w:val="none" w:sz="0" w:space="0" w:color="auto"/>
                <w:right w:val="none" w:sz="0" w:space="0" w:color="auto"/>
              </w:divBdr>
              <w:divsChild>
                <w:div w:id="1296177050">
                  <w:marLeft w:val="0"/>
                  <w:marRight w:val="0"/>
                  <w:marTop w:val="0"/>
                  <w:marBottom w:val="0"/>
                  <w:divBdr>
                    <w:top w:val="none" w:sz="0" w:space="0" w:color="auto"/>
                    <w:left w:val="none" w:sz="0" w:space="0" w:color="auto"/>
                    <w:bottom w:val="none" w:sz="0" w:space="0" w:color="auto"/>
                    <w:right w:val="none" w:sz="0" w:space="0" w:color="auto"/>
                  </w:divBdr>
                  <w:divsChild>
                    <w:div w:id="1926302392">
                      <w:marLeft w:val="0"/>
                      <w:marRight w:val="0"/>
                      <w:marTop w:val="0"/>
                      <w:marBottom w:val="0"/>
                      <w:divBdr>
                        <w:top w:val="none" w:sz="0" w:space="0" w:color="auto"/>
                        <w:left w:val="none" w:sz="0" w:space="0" w:color="auto"/>
                        <w:bottom w:val="none" w:sz="0" w:space="0" w:color="auto"/>
                        <w:right w:val="none" w:sz="0" w:space="0" w:color="auto"/>
                      </w:divBdr>
                      <w:divsChild>
                        <w:div w:id="476528410">
                          <w:marLeft w:val="0"/>
                          <w:marRight w:val="0"/>
                          <w:marTop w:val="0"/>
                          <w:marBottom w:val="0"/>
                          <w:divBdr>
                            <w:top w:val="none" w:sz="0" w:space="0" w:color="auto"/>
                            <w:left w:val="none" w:sz="0" w:space="0" w:color="auto"/>
                            <w:bottom w:val="none" w:sz="0" w:space="0" w:color="auto"/>
                            <w:right w:val="none" w:sz="0" w:space="0" w:color="auto"/>
                          </w:divBdr>
                          <w:divsChild>
                            <w:div w:id="105777880">
                              <w:marLeft w:val="0"/>
                              <w:marRight w:val="0"/>
                              <w:marTop w:val="0"/>
                              <w:marBottom w:val="0"/>
                              <w:divBdr>
                                <w:top w:val="none" w:sz="0" w:space="0" w:color="auto"/>
                                <w:left w:val="none" w:sz="0" w:space="0" w:color="auto"/>
                                <w:bottom w:val="none" w:sz="0" w:space="0" w:color="auto"/>
                                <w:right w:val="none" w:sz="0" w:space="0" w:color="auto"/>
                              </w:divBdr>
                              <w:divsChild>
                                <w:div w:id="1929577382">
                                  <w:marLeft w:val="0"/>
                                  <w:marRight w:val="0"/>
                                  <w:marTop w:val="0"/>
                                  <w:marBottom w:val="0"/>
                                  <w:divBdr>
                                    <w:top w:val="none" w:sz="0" w:space="0" w:color="auto"/>
                                    <w:left w:val="none" w:sz="0" w:space="0" w:color="auto"/>
                                    <w:bottom w:val="none" w:sz="0" w:space="0" w:color="auto"/>
                                    <w:right w:val="none" w:sz="0" w:space="0" w:color="auto"/>
                                  </w:divBdr>
                                  <w:divsChild>
                                    <w:div w:id="1313175987">
                                      <w:marLeft w:val="0"/>
                                      <w:marRight w:val="0"/>
                                      <w:marTop w:val="0"/>
                                      <w:marBottom w:val="0"/>
                                      <w:divBdr>
                                        <w:top w:val="none" w:sz="0" w:space="0" w:color="auto"/>
                                        <w:left w:val="none" w:sz="0" w:space="0" w:color="auto"/>
                                        <w:bottom w:val="none" w:sz="0" w:space="0" w:color="auto"/>
                                        <w:right w:val="none" w:sz="0" w:space="0" w:color="auto"/>
                                      </w:divBdr>
                                      <w:divsChild>
                                        <w:div w:id="1752582158">
                                          <w:marLeft w:val="0"/>
                                          <w:marRight w:val="0"/>
                                          <w:marTop w:val="0"/>
                                          <w:marBottom w:val="0"/>
                                          <w:divBdr>
                                            <w:top w:val="none" w:sz="0" w:space="0" w:color="auto"/>
                                            <w:left w:val="none" w:sz="0" w:space="0" w:color="auto"/>
                                            <w:bottom w:val="none" w:sz="0" w:space="0" w:color="auto"/>
                                            <w:right w:val="none" w:sz="0" w:space="0" w:color="auto"/>
                                          </w:divBdr>
                                          <w:divsChild>
                                            <w:div w:id="21380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www.tys.edu.hk/photo/abc/abc_camp2007_21.JPG" TargetMode="External"/><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image" Target="media/image25.jpeg"/><Relationship Id="rId47" Type="http://schemas.openxmlformats.org/officeDocument/2006/relationships/hyperlink" Target="http://www.tys.edu.hk/photo/abc/abc_camp2007_25.JPG" TargetMode="External"/><Relationship Id="rId50" Type="http://schemas.openxmlformats.org/officeDocument/2006/relationships/image" Target="media/image29.jpeg"/><Relationship Id="rId55" Type="http://schemas.openxmlformats.org/officeDocument/2006/relationships/hyperlink" Target="http://www.tys.edu.hk/photo/abc/abc_camp2007_29.JPG" TargetMode="External"/><Relationship Id="rId63" Type="http://schemas.openxmlformats.org/officeDocument/2006/relationships/hyperlink" Target="http://www.tys.edu.hk/photo/abc/abc_camp2007_33.JPG" TargetMode="External"/><Relationship Id="rId68" Type="http://schemas.openxmlformats.org/officeDocument/2006/relationships/hyperlink" Target="http://qcrc.qef.org.hk/qef/download.phtml?attachment_id=5180" TargetMode="External"/><Relationship Id="rId76" Type="http://schemas.openxmlformats.org/officeDocument/2006/relationships/hyperlink" Target="http://qcrc.qef.org.hk/qef/download.phtml?attachment_id=17070" TargetMode="External"/><Relationship Id="rId84" Type="http://schemas.openxmlformats.org/officeDocument/2006/relationships/image" Target="media/image39.jpeg"/><Relationship Id="rId89" Type="http://schemas.openxmlformats.org/officeDocument/2006/relationships/hyperlink" Target="javascript:;" TargetMode="External"/><Relationship Id="rId7" Type="http://schemas.openxmlformats.org/officeDocument/2006/relationships/footnotes" Target="footnotes.xml"/><Relationship Id="rId71" Type="http://schemas.openxmlformats.org/officeDocument/2006/relationships/hyperlink" Target="http://qcrc.qef.org.hk/qef/download.phtml?attachment_id=5212" TargetMode="External"/><Relationship Id="rId92" Type="http://schemas.openxmlformats.org/officeDocument/2006/relationships/hyperlink" Target="http://ctc.qzs.qq.com/qzone/im/help/qzone_editor.htm"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tys.edu.hk/photo/abc/abc_camp2007_16.JPG"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hyperlink" Target="http://www.tys.edu.hk/photo/abc/abc_camp2007_20.JPG" TargetMode="External"/><Relationship Id="rId40" Type="http://schemas.openxmlformats.org/officeDocument/2006/relationships/image" Target="media/image24.jpeg"/><Relationship Id="rId45" Type="http://schemas.openxmlformats.org/officeDocument/2006/relationships/hyperlink" Target="http://www.tys.edu.hk/photo/abc/abc_camp2007_24.JPG" TargetMode="External"/><Relationship Id="rId53" Type="http://schemas.openxmlformats.org/officeDocument/2006/relationships/hyperlink" Target="http://www.tys.edu.hk/photo/abc/abc_camp2007_28.JPG" TargetMode="External"/><Relationship Id="rId58" Type="http://schemas.openxmlformats.org/officeDocument/2006/relationships/image" Target="media/image33.jpeg"/><Relationship Id="rId66" Type="http://schemas.openxmlformats.org/officeDocument/2006/relationships/image" Target="media/image38.gif"/><Relationship Id="rId74" Type="http://schemas.openxmlformats.org/officeDocument/2006/relationships/hyperlink" Target="http://qcrc.qef.org.hk/qef/download.phtml?attachment_id=17064" TargetMode="External"/><Relationship Id="rId79" Type="http://schemas.openxmlformats.org/officeDocument/2006/relationships/hyperlink" Target="http://qcrc.qef.org.hk/qef/download.phtml?attachment_id=17073" TargetMode="External"/><Relationship Id="rId87" Type="http://schemas.openxmlformats.org/officeDocument/2006/relationships/hyperlink" Target="javascript:;" TargetMode="External"/><Relationship Id="rId5" Type="http://schemas.openxmlformats.org/officeDocument/2006/relationships/settings" Target="settings.xml"/><Relationship Id="rId61" Type="http://schemas.openxmlformats.org/officeDocument/2006/relationships/hyperlink" Target="http://www.tys.edu.hk/photo/abc/abc_camp2007_32.JPG" TargetMode="External"/><Relationship Id="rId82" Type="http://schemas.openxmlformats.org/officeDocument/2006/relationships/hyperlink" Target="http://qcrc.qef.org.hk/qef/download.phtml?attachment_id=17085" TargetMode="External"/><Relationship Id="rId90" Type="http://schemas.openxmlformats.org/officeDocument/2006/relationships/hyperlink" Target="http://user.qzone.qq.com/2089764" TargetMode="External"/><Relationship Id="rId95"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tys.edu.hk/photo/abc/abc_camp2007_15.JPG" TargetMode="External"/><Relationship Id="rId30" Type="http://schemas.openxmlformats.org/officeDocument/2006/relationships/image" Target="media/image19.jpeg"/><Relationship Id="rId35" Type="http://schemas.openxmlformats.org/officeDocument/2006/relationships/hyperlink" Target="http://www.tys.edu.hk/photo/abc/abc_camp2007_19.JPG" TargetMode="External"/><Relationship Id="rId43" Type="http://schemas.openxmlformats.org/officeDocument/2006/relationships/hyperlink" Target="http://www.tys.edu.hk/photo/abc/abc_camp2007_23.JPG" TargetMode="External"/><Relationship Id="rId48" Type="http://schemas.openxmlformats.org/officeDocument/2006/relationships/image" Target="media/image28.jpeg"/><Relationship Id="rId56" Type="http://schemas.openxmlformats.org/officeDocument/2006/relationships/image" Target="media/image32.jpeg"/><Relationship Id="rId64" Type="http://schemas.openxmlformats.org/officeDocument/2006/relationships/image" Target="media/image36.jpeg"/><Relationship Id="rId69" Type="http://schemas.openxmlformats.org/officeDocument/2006/relationships/hyperlink" Target="http://qcrc.qef.org.hk/qef/download.phtml?attachment_id=5189" TargetMode="External"/><Relationship Id="rId77" Type="http://schemas.openxmlformats.org/officeDocument/2006/relationships/hyperlink" Target="http://qcrc.qef.org.hk/qef/download.phtml?attachment_id=17065" TargetMode="External"/><Relationship Id="rId8" Type="http://schemas.openxmlformats.org/officeDocument/2006/relationships/endnotes" Target="endnotes.xml"/><Relationship Id="rId51" Type="http://schemas.openxmlformats.org/officeDocument/2006/relationships/hyperlink" Target="http://www.tys.edu.hk/photo/abc/abc_camp2007_27.JPG" TargetMode="External"/><Relationship Id="rId72" Type="http://schemas.openxmlformats.org/officeDocument/2006/relationships/hyperlink" Target="http://qcrc.qef.org.hk/qef/download.phtml?attachment_id=5215" TargetMode="External"/><Relationship Id="rId80" Type="http://schemas.openxmlformats.org/officeDocument/2006/relationships/hyperlink" Target="http://qcrc.qef.org.hk/qef/download.phtml?attachment_id=17068" TargetMode="External"/><Relationship Id="rId85" Type="http://schemas.openxmlformats.org/officeDocument/2006/relationships/hyperlink" Target="javascript:;" TargetMode="External"/><Relationship Id="rId93" Type="http://schemas.openxmlformats.org/officeDocument/2006/relationships/image" Target="media/image40.gi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tys.edu.hk/photo/abc/abc_camp2007_14.JPG" TargetMode="External"/><Relationship Id="rId33" Type="http://schemas.openxmlformats.org/officeDocument/2006/relationships/hyperlink" Target="http://www.tys.edu.hk/photo/abc/abc_camp2007_18.JPG" TargetMode="External"/><Relationship Id="rId38" Type="http://schemas.openxmlformats.org/officeDocument/2006/relationships/image" Target="media/image23.jpeg"/><Relationship Id="rId46" Type="http://schemas.openxmlformats.org/officeDocument/2006/relationships/image" Target="media/image27.jpeg"/><Relationship Id="rId59" Type="http://schemas.openxmlformats.org/officeDocument/2006/relationships/hyperlink" Target="http://www.tys.edu.hk/photo/abc/abc_camp2007_31.JPG" TargetMode="External"/><Relationship Id="rId67" Type="http://schemas.openxmlformats.org/officeDocument/2006/relationships/hyperlink" Target="http://qcrc.qef.org.hk/qef/download.phtml?attachment_id=5169" TargetMode="External"/><Relationship Id="rId20" Type="http://schemas.openxmlformats.org/officeDocument/2006/relationships/image" Target="media/image12.jpeg"/><Relationship Id="rId41" Type="http://schemas.openxmlformats.org/officeDocument/2006/relationships/hyperlink" Target="http://www.tys.edu.hk/photo/abc/abc_camp2007_22.JPG" TargetMode="External"/><Relationship Id="rId54" Type="http://schemas.openxmlformats.org/officeDocument/2006/relationships/image" Target="media/image31.jpeg"/><Relationship Id="rId62" Type="http://schemas.openxmlformats.org/officeDocument/2006/relationships/image" Target="media/image35.jpeg"/><Relationship Id="rId70" Type="http://schemas.openxmlformats.org/officeDocument/2006/relationships/hyperlink" Target="http://qcrc.qef.org.hk/qef/download.phtml?attachment_id=5205" TargetMode="External"/><Relationship Id="rId75" Type="http://schemas.openxmlformats.org/officeDocument/2006/relationships/hyperlink" Target="http://qcrc.qef.org.hk/qef/download.phtml?attachment_id=17066" TargetMode="External"/><Relationship Id="rId83" Type="http://schemas.openxmlformats.org/officeDocument/2006/relationships/hyperlink" Target="http://b38.photo.store.qq.com/http_imgload.cgi?/rurl4_b=9bbc36308d11835d757e55c0459d1d6e809933718f0349df599cb85554f024897ae9eb4cc5c5621b85648ac563feac2b41eddf8856322fa98830ff5836328437fabbb31435d4070e4be13f8ea12dee317e17d0d3&amp;a=28&amp;b=38" TargetMode="External"/><Relationship Id="rId88" Type="http://schemas.openxmlformats.org/officeDocument/2006/relationships/hyperlink" Target="javascript:;" TargetMode="External"/><Relationship Id="rId91" Type="http://schemas.openxmlformats.org/officeDocument/2006/relationships/hyperlink" Target="javascript:;"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2.jpeg"/><Relationship Id="rId49" Type="http://schemas.openxmlformats.org/officeDocument/2006/relationships/hyperlink" Target="http://www.tys.edu.hk/photo/abc/abc_camp2007_26.JPG" TargetMode="External"/><Relationship Id="rId57" Type="http://schemas.openxmlformats.org/officeDocument/2006/relationships/hyperlink" Target="http://www.tys.edu.hk/photo/abc/abc_camp2007_30.JPG" TargetMode="External"/><Relationship Id="rId10" Type="http://schemas.openxmlformats.org/officeDocument/2006/relationships/image" Target="media/image2.gif"/><Relationship Id="rId31" Type="http://schemas.openxmlformats.org/officeDocument/2006/relationships/hyperlink" Target="http://www.tys.edu.hk/photo/abc/abc_camp2007_17.JPG" TargetMode="External"/><Relationship Id="rId44" Type="http://schemas.openxmlformats.org/officeDocument/2006/relationships/image" Target="media/image26.jpeg"/><Relationship Id="rId52" Type="http://schemas.openxmlformats.org/officeDocument/2006/relationships/image" Target="media/image30.jpeg"/><Relationship Id="rId60" Type="http://schemas.openxmlformats.org/officeDocument/2006/relationships/image" Target="media/image34.jpeg"/><Relationship Id="rId65" Type="http://schemas.openxmlformats.org/officeDocument/2006/relationships/image" Target="media/image37.gif"/><Relationship Id="rId73" Type="http://schemas.openxmlformats.org/officeDocument/2006/relationships/hyperlink" Target="http://qcrc.qef.org.hk/qef/download.phtml?attachment_id=16430" TargetMode="External"/><Relationship Id="rId78" Type="http://schemas.openxmlformats.org/officeDocument/2006/relationships/hyperlink" Target="http://qcrc.qef.org.hk/qef/download.phtml?attachment_id=17067" TargetMode="External"/><Relationship Id="rId81" Type="http://schemas.openxmlformats.org/officeDocument/2006/relationships/hyperlink" Target="http://qcrc.qef.org.hk/qef/download.phtml?attachment_id=17071" TargetMode="External"/><Relationship Id="rId86" Type="http://schemas.openxmlformats.org/officeDocument/2006/relationships/hyperlink" Target="javascript:;" TargetMode="External"/><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E7605-8077-43BC-81C6-A4779110D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31</Pages>
  <Words>4366</Words>
  <Characters>24892</Characters>
  <Application>Microsoft Office Word</Application>
  <DocSecurity>0</DocSecurity>
  <Lines>207</Lines>
  <Paragraphs>58</Paragraphs>
  <ScaleCrop>false</ScaleCrop>
  <Company/>
  <LinksUpToDate>false</LinksUpToDate>
  <CharactersWithSpaces>29200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房孝良</dc:creator>
  <cp:keywords/>
  <dc:description/>
  <cp:lastModifiedBy>微软用户</cp:lastModifiedBy>
  <cp:revision>17</cp:revision>
  <cp:lastPrinted>2010-07-22T09:00:00Z</cp:lastPrinted>
  <dcterms:created xsi:type="dcterms:W3CDTF">2010-07-22T03:14:00Z</dcterms:created>
  <dcterms:modified xsi:type="dcterms:W3CDTF">2011-05-10T13:29:00Z</dcterms:modified>
</cp:coreProperties>
</file>